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6A24D" w14:textId="652117D3" w:rsidR="00F757AD" w:rsidRPr="00DF1394" w:rsidRDefault="00DF1394" w:rsidP="00DF1394">
      <w:pPr>
        <w:pStyle w:val="Header"/>
        <w:pBdr>
          <w:bottom w:val="single" w:sz="6" w:space="1" w:color="auto"/>
        </w:pBdr>
        <w:rPr>
          <w:sz w:val="32"/>
          <w:szCs w:val="32"/>
          <w:lang w:val="en-CA"/>
        </w:rPr>
      </w:pPr>
      <w:r w:rsidRPr="00EE53FA">
        <w:rPr>
          <w:rFonts w:ascii="Palatino Linotype" w:hAnsi="Palatino Linotype"/>
          <w:noProof/>
          <w:sz w:val="22"/>
          <w:szCs w:val="22"/>
          <w:lang w:val="en-CA" w:eastAsia="en-CA"/>
        </w:rPr>
        <w:drawing>
          <wp:inline distT="0" distB="0" distL="0" distR="0" wp14:anchorId="05A89193" wp14:editId="061118D5">
            <wp:extent cx="1223010" cy="699797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12" cy="71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en-CA"/>
        </w:rPr>
        <w:tab/>
        <w:t xml:space="preserve">             </w:t>
      </w:r>
      <w:r w:rsidRPr="00DF1394">
        <w:rPr>
          <w:sz w:val="32"/>
          <w:szCs w:val="32"/>
          <w:lang w:val="en-CA"/>
        </w:rPr>
        <w:t>Critical Incidents: Request for Exemption Form</w:t>
      </w:r>
    </w:p>
    <w:p w14:paraId="515DDE39" w14:textId="682FFD12" w:rsidR="00F757AD" w:rsidRDefault="00EB6CBB">
      <w:r w:rsidRPr="00F812D1">
        <w:rPr>
          <w:rFonts w:asciiTheme="minorHAnsi" w:hAnsiTheme="minorHAnsi" w:cs="Calibri (Body)"/>
          <w:i/>
        </w:rPr>
        <w:t>.</w:t>
      </w:r>
    </w:p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5067"/>
        <w:gridCol w:w="5429"/>
      </w:tblGrid>
      <w:tr w:rsidR="003A5399" w:rsidRPr="006E4DD3" w14:paraId="70A8EAE8" w14:textId="77777777" w:rsidTr="003A5399">
        <w:trPr>
          <w:cantSplit/>
          <w:trHeight w:val="23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230CA6" w14:textId="77777777" w:rsidR="003A5399" w:rsidRPr="00CD445F" w:rsidRDefault="003A5399" w:rsidP="00947891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GENERAL INFORMATION</w:t>
            </w:r>
          </w:p>
        </w:tc>
      </w:tr>
      <w:tr w:rsidR="00EB6CBB" w:rsidRPr="006E4DD3" w14:paraId="1D1E2473" w14:textId="77777777" w:rsidTr="00EB6CBB">
        <w:trPr>
          <w:cantSplit/>
          <w:trHeight w:val="309"/>
          <w:jc w:val="center"/>
        </w:trPr>
        <w:tc>
          <w:tcPr>
            <w:tcW w:w="2414" w:type="pct"/>
            <w:vAlign w:val="center"/>
          </w:tcPr>
          <w:p w14:paraId="51D69616" w14:textId="38EE10A1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00263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of Individual</w:t>
            </w: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2586" w:type="pct"/>
            <w:vAlign w:val="center"/>
          </w:tcPr>
          <w:p w14:paraId="6F2943E2" w14:textId="1F00F5F5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Date of Request:</w:t>
            </w:r>
          </w:p>
        </w:tc>
      </w:tr>
      <w:tr w:rsidR="00EB6CBB" w:rsidRPr="006E4DD3" w14:paraId="75DD7700" w14:textId="77777777" w:rsidTr="00EB6CBB">
        <w:trPr>
          <w:cantSplit/>
          <w:trHeight w:val="307"/>
          <w:jc w:val="center"/>
        </w:trPr>
        <w:tc>
          <w:tcPr>
            <w:tcW w:w="2414" w:type="pct"/>
            <w:vAlign w:val="center"/>
          </w:tcPr>
          <w:p w14:paraId="5F3BAB75" w14:textId="2DBA8659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Date of Birth:</w:t>
            </w:r>
          </w:p>
        </w:tc>
        <w:tc>
          <w:tcPr>
            <w:tcW w:w="2586" w:type="pct"/>
            <w:vAlign w:val="center"/>
          </w:tcPr>
          <w:p w14:paraId="616B8BC2" w14:textId="4DE850EF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Service Provider:</w:t>
            </w:r>
          </w:p>
        </w:tc>
      </w:tr>
      <w:tr w:rsidR="00EB6CBB" w:rsidRPr="006E4DD3" w14:paraId="3D1F30CE" w14:textId="77777777" w:rsidTr="00EB6CBB">
        <w:trPr>
          <w:cantSplit/>
          <w:trHeight w:val="307"/>
          <w:jc w:val="center"/>
        </w:trPr>
        <w:tc>
          <w:tcPr>
            <w:tcW w:w="2414" w:type="pct"/>
            <w:vAlign w:val="center"/>
          </w:tcPr>
          <w:p w14:paraId="32402391" w14:textId="5CF667AA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Behaviour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al</w:t>
            </w: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Consultant: </w:t>
            </w:r>
          </w:p>
        </w:tc>
        <w:tc>
          <w:tcPr>
            <w:tcW w:w="2586" w:type="pct"/>
            <w:vAlign w:val="center"/>
          </w:tcPr>
          <w:p w14:paraId="0176942D" w14:textId="05872D31" w:rsidR="00EB6CBB" w:rsidRPr="00CD445F" w:rsidRDefault="00EB6CBB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CLBC </w:t>
            </w: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Region:</w:t>
            </w:r>
          </w:p>
        </w:tc>
      </w:tr>
      <w:tr w:rsidR="00DA1103" w:rsidRPr="006E4DD3" w14:paraId="08A48516" w14:textId="77777777" w:rsidTr="00DA1103">
        <w:trPr>
          <w:cantSplit/>
          <w:trHeight w:val="307"/>
          <w:jc w:val="center"/>
        </w:trPr>
        <w:tc>
          <w:tcPr>
            <w:tcW w:w="5000" w:type="pct"/>
            <w:gridSpan w:val="2"/>
            <w:vAlign w:val="center"/>
          </w:tcPr>
          <w:p w14:paraId="680AFD4E" w14:textId="6CDC6D7C" w:rsidR="00DA1103" w:rsidRDefault="00DA1103" w:rsidP="0094789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 of Original Safety Plan:</w:t>
            </w:r>
          </w:p>
        </w:tc>
      </w:tr>
      <w:bookmarkEnd w:id="0"/>
    </w:tbl>
    <w:p w14:paraId="1458C20C" w14:textId="77777777" w:rsidR="005B3714" w:rsidRPr="005B3714" w:rsidRDefault="005B3714" w:rsidP="005B3714">
      <w:pPr>
        <w:rPr>
          <w:rFonts w:asciiTheme="minorHAnsi" w:hAnsiTheme="minorHAnsi" w:cstheme="minorHAnsi"/>
          <w:sz w:val="12"/>
          <w:szCs w:val="22"/>
        </w:rPr>
      </w:pPr>
    </w:p>
    <w:p w14:paraId="12A9A3B6" w14:textId="5CDCCE73" w:rsidR="005B3714" w:rsidRPr="005B3714" w:rsidRDefault="58DE25DB" w:rsidP="501E06D2">
      <w:pPr>
        <w:rPr>
          <w:rFonts w:asciiTheme="minorHAnsi" w:hAnsiTheme="minorHAnsi" w:cstheme="minorBidi"/>
          <w:sz w:val="20"/>
          <w:szCs w:val="20"/>
        </w:rPr>
      </w:pPr>
      <w:r w:rsidRPr="501E06D2">
        <w:rPr>
          <w:rFonts w:asciiTheme="minorHAnsi" w:hAnsiTheme="minorHAnsi" w:cstheme="minorBidi"/>
          <w:sz w:val="20"/>
          <w:szCs w:val="20"/>
        </w:rPr>
        <w:t xml:space="preserve">This form is to be completed by a </w:t>
      </w:r>
      <w:r w:rsidR="00835AA4">
        <w:rPr>
          <w:rFonts w:asciiTheme="minorHAnsi" w:hAnsiTheme="minorHAnsi" w:cstheme="minorBidi"/>
          <w:sz w:val="20"/>
          <w:szCs w:val="20"/>
        </w:rPr>
        <w:t>S</w:t>
      </w:r>
      <w:r w:rsidRPr="501E06D2">
        <w:rPr>
          <w:rFonts w:asciiTheme="minorHAnsi" w:hAnsiTheme="minorHAnsi" w:cstheme="minorBidi"/>
          <w:sz w:val="20"/>
          <w:szCs w:val="20"/>
        </w:rPr>
        <w:t xml:space="preserve">ervice </w:t>
      </w:r>
      <w:r w:rsidR="00835AA4">
        <w:rPr>
          <w:rFonts w:asciiTheme="minorHAnsi" w:hAnsiTheme="minorHAnsi" w:cstheme="minorBidi"/>
          <w:sz w:val="20"/>
          <w:szCs w:val="20"/>
        </w:rPr>
        <w:t>P</w:t>
      </w:r>
      <w:r w:rsidRPr="501E06D2">
        <w:rPr>
          <w:rFonts w:asciiTheme="minorHAnsi" w:hAnsiTheme="minorHAnsi" w:cstheme="minorBidi"/>
          <w:sz w:val="20"/>
          <w:szCs w:val="20"/>
        </w:rPr>
        <w:t xml:space="preserve">rovider </w:t>
      </w:r>
      <w:r w:rsidR="00816432" w:rsidRPr="501E06D2">
        <w:rPr>
          <w:rFonts w:asciiTheme="minorHAnsi" w:hAnsiTheme="minorHAnsi" w:cstheme="minorBidi"/>
          <w:sz w:val="20"/>
          <w:szCs w:val="20"/>
        </w:rPr>
        <w:t>and</w:t>
      </w:r>
      <w:r w:rsidR="00441176" w:rsidRPr="501E06D2">
        <w:rPr>
          <w:rFonts w:asciiTheme="minorHAnsi" w:hAnsiTheme="minorHAnsi" w:cstheme="minorBidi"/>
          <w:sz w:val="20"/>
          <w:szCs w:val="20"/>
        </w:rPr>
        <w:t xml:space="preserve"> Behavioural Consultant</w:t>
      </w:r>
      <w:r w:rsidR="00816432" w:rsidRPr="501E06D2">
        <w:rPr>
          <w:rFonts w:asciiTheme="minorHAnsi" w:hAnsiTheme="minorHAnsi" w:cstheme="minorBidi"/>
          <w:sz w:val="20"/>
          <w:szCs w:val="20"/>
        </w:rPr>
        <w:t>,</w:t>
      </w:r>
      <w:r w:rsidR="00441176" w:rsidRPr="501E06D2">
        <w:rPr>
          <w:rFonts w:asciiTheme="minorHAnsi" w:hAnsiTheme="minorHAnsi" w:cstheme="minorBidi"/>
          <w:sz w:val="20"/>
          <w:szCs w:val="20"/>
        </w:rPr>
        <w:t xml:space="preserve"> </w:t>
      </w:r>
      <w:r w:rsidRPr="501E06D2">
        <w:rPr>
          <w:rFonts w:asciiTheme="minorHAnsi" w:hAnsiTheme="minorHAnsi" w:cstheme="minorBidi"/>
          <w:sz w:val="20"/>
          <w:szCs w:val="20"/>
        </w:rPr>
        <w:t xml:space="preserve">and submitted to CLBC as either an initial request for exemption, or a request for renewal of an exemption from reporting a </w:t>
      </w:r>
      <w:r w:rsidRPr="501E06D2">
        <w:rPr>
          <w:rFonts w:asciiTheme="minorHAnsi" w:hAnsiTheme="minorHAnsi" w:cstheme="minorBidi"/>
          <w:b/>
          <w:bCs/>
          <w:sz w:val="20"/>
          <w:szCs w:val="20"/>
          <w:u w:val="single"/>
        </w:rPr>
        <w:t xml:space="preserve">specific </w:t>
      </w:r>
      <w:r w:rsidR="002A2A2A" w:rsidRPr="501E06D2">
        <w:rPr>
          <w:rFonts w:asciiTheme="minorHAnsi" w:hAnsiTheme="minorHAnsi" w:cstheme="minorBidi"/>
          <w:b/>
          <w:bCs/>
          <w:sz w:val="20"/>
          <w:szCs w:val="20"/>
          <w:u w:val="single"/>
        </w:rPr>
        <w:t xml:space="preserve">restricted practice </w:t>
      </w:r>
      <w:r w:rsidR="002A2A2A" w:rsidRPr="501E06D2">
        <w:rPr>
          <w:rFonts w:asciiTheme="minorHAnsi" w:hAnsiTheme="minorHAnsi" w:cstheme="minorBidi"/>
          <w:sz w:val="20"/>
          <w:szCs w:val="20"/>
        </w:rPr>
        <w:t xml:space="preserve"> </w:t>
      </w:r>
      <w:r w:rsidRPr="501E06D2">
        <w:rPr>
          <w:rFonts w:asciiTheme="minorHAnsi" w:hAnsiTheme="minorHAnsi" w:cstheme="minorBidi"/>
          <w:sz w:val="20"/>
          <w:szCs w:val="20"/>
        </w:rPr>
        <w:t xml:space="preserve">as a critical incident as allowed in CLBC’s </w:t>
      </w:r>
      <w:hyperlink r:id="rId11" w:history="1">
        <w:r w:rsidRPr="00126826">
          <w:rPr>
            <w:rStyle w:val="Hyperlink"/>
            <w:rFonts w:asciiTheme="minorHAnsi" w:hAnsiTheme="minorHAnsi" w:cstheme="minorBidi"/>
            <w:i/>
            <w:iCs/>
            <w:sz w:val="20"/>
            <w:szCs w:val="20"/>
          </w:rPr>
          <w:t>Critical Incidents Policy</w:t>
        </w:r>
      </w:hyperlink>
      <w:r w:rsidRPr="501E06D2">
        <w:rPr>
          <w:rFonts w:asciiTheme="minorHAnsi" w:hAnsiTheme="minorHAnsi" w:cstheme="minorBidi"/>
          <w:sz w:val="20"/>
          <w:szCs w:val="20"/>
        </w:rPr>
        <w:t>.</w:t>
      </w:r>
      <w:r w:rsidRPr="501E06D2">
        <w:rPr>
          <w:rFonts w:asciiTheme="minorHAnsi" w:hAnsiTheme="minorHAnsi" w:cs="Calibri (Body)"/>
          <w:sz w:val="14"/>
          <w:szCs w:val="14"/>
        </w:rPr>
        <w:t xml:space="preserve"> </w:t>
      </w:r>
      <w:r w:rsidRPr="501E06D2">
        <w:rPr>
          <w:rFonts w:asciiTheme="minorHAnsi" w:hAnsiTheme="minorHAnsi" w:cstheme="minorBidi"/>
          <w:sz w:val="20"/>
          <w:szCs w:val="20"/>
        </w:rPr>
        <w:t xml:space="preserve">This request </w:t>
      </w:r>
      <w:r w:rsidRPr="501E06D2">
        <w:rPr>
          <w:rFonts w:asciiTheme="minorHAnsi" w:hAnsiTheme="minorHAnsi" w:cstheme="minorBidi"/>
          <w:b/>
          <w:bCs/>
          <w:sz w:val="20"/>
          <w:szCs w:val="20"/>
          <w:u w:val="single"/>
        </w:rPr>
        <w:t>must</w:t>
      </w:r>
      <w:r w:rsidRPr="501E06D2">
        <w:rPr>
          <w:rFonts w:asciiTheme="minorHAnsi" w:hAnsiTheme="minorHAnsi" w:cstheme="minorBidi"/>
          <w:sz w:val="20"/>
          <w:szCs w:val="20"/>
        </w:rPr>
        <w:t xml:space="preserve"> be submitted with a Safety Plan (</w:t>
      </w:r>
      <w:r w:rsidR="002A2A2A" w:rsidRPr="501E06D2">
        <w:rPr>
          <w:rFonts w:asciiTheme="minorHAnsi" w:hAnsiTheme="minorHAnsi" w:cstheme="minorBidi"/>
          <w:sz w:val="20"/>
          <w:szCs w:val="20"/>
        </w:rPr>
        <w:t xml:space="preserve">or </w:t>
      </w:r>
      <w:r w:rsidRPr="501E06D2">
        <w:rPr>
          <w:rFonts w:asciiTheme="minorHAnsi" w:hAnsiTheme="minorHAnsi" w:cstheme="minorBidi"/>
          <w:sz w:val="20"/>
          <w:szCs w:val="20"/>
        </w:rPr>
        <w:t>a</w:t>
      </w:r>
      <w:r w:rsidR="002A2A2A" w:rsidRPr="501E06D2">
        <w:rPr>
          <w:rFonts w:asciiTheme="minorHAnsi" w:hAnsiTheme="minorHAnsi" w:cstheme="minorBidi"/>
          <w:sz w:val="20"/>
          <w:szCs w:val="20"/>
        </w:rPr>
        <w:t xml:space="preserve"> Safety Plan: 6</w:t>
      </w:r>
      <w:r w:rsidR="674EA458" w:rsidRPr="501E06D2">
        <w:rPr>
          <w:rFonts w:asciiTheme="minorHAnsi" w:hAnsiTheme="minorHAnsi" w:cstheme="minorBidi"/>
          <w:sz w:val="20"/>
          <w:szCs w:val="20"/>
        </w:rPr>
        <w:t>-</w:t>
      </w:r>
      <w:r w:rsidR="002A2A2A" w:rsidRPr="501E06D2">
        <w:rPr>
          <w:rFonts w:asciiTheme="minorHAnsi" w:hAnsiTheme="minorHAnsi" w:cstheme="minorBidi"/>
          <w:sz w:val="20"/>
          <w:szCs w:val="20"/>
        </w:rPr>
        <w:t>Month Review Form</w:t>
      </w:r>
      <w:r w:rsidRPr="501E06D2">
        <w:rPr>
          <w:rFonts w:asciiTheme="minorHAnsi" w:hAnsiTheme="minorHAnsi" w:cstheme="minorBidi"/>
          <w:sz w:val="20"/>
          <w:szCs w:val="20"/>
        </w:rPr>
        <w:t xml:space="preserve"> if applicable) that includes a detailed description of the </w:t>
      </w:r>
      <w:r w:rsidR="002A2A2A" w:rsidRPr="501E06D2">
        <w:rPr>
          <w:rFonts w:asciiTheme="minorHAnsi" w:hAnsiTheme="minorHAnsi" w:cstheme="minorBidi"/>
          <w:sz w:val="20"/>
          <w:szCs w:val="20"/>
        </w:rPr>
        <w:t xml:space="preserve">restricted practice </w:t>
      </w:r>
      <w:r w:rsidRPr="501E06D2">
        <w:rPr>
          <w:rFonts w:asciiTheme="minorHAnsi" w:hAnsiTheme="minorHAnsi" w:cstheme="minorBidi"/>
          <w:sz w:val="20"/>
          <w:szCs w:val="20"/>
        </w:rPr>
        <w:t xml:space="preserve">and rationale for its use. </w:t>
      </w:r>
    </w:p>
    <w:p w14:paraId="5E0036B4" w14:textId="77777777" w:rsidR="005B3714" w:rsidRPr="005B3714" w:rsidRDefault="005B3714">
      <w:pPr>
        <w:rPr>
          <w:rFonts w:asciiTheme="minorHAnsi" w:hAnsiTheme="minorHAnsi" w:cs="Calibri (Body)"/>
          <w:sz w:val="12"/>
        </w:rPr>
      </w:pPr>
    </w:p>
    <w:p w14:paraId="64D5AD79" w14:textId="2DAD2F7E" w:rsidR="005B3714" w:rsidRPr="005B3714" w:rsidRDefault="005B3714">
      <w:pPr>
        <w:rPr>
          <w:rFonts w:asciiTheme="minorHAnsi" w:hAnsiTheme="minorHAnsi" w:cstheme="minorHAnsi"/>
          <w:sz w:val="20"/>
          <w:szCs w:val="22"/>
        </w:rPr>
      </w:pPr>
      <w:r w:rsidRPr="005B3714">
        <w:rPr>
          <w:rFonts w:asciiTheme="minorHAnsi" w:hAnsiTheme="minorHAnsi" w:cstheme="minorHAnsi"/>
          <w:sz w:val="20"/>
          <w:szCs w:val="22"/>
        </w:rPr>
        <w:t>**</w:t>
      </w:r>
      <w:r w:rsidR="00EC0462" w:rsidRPr="005B3714">
        <w:rPr>
          <w:rFonts w:asciiTheme="minorHAnsi" w:hAnsiTheme="minorHAnsi" w:cstheme="minorHAnsi"/>
          <w:sz w:val="20"/>
          <w:szCs w:val="22"/>
        </w:rPr>
        <w:t xml:space="preserve">See </w:t>
      </w:r>
      <w:hyperlink r:id="rId12" w:history="1">
        <w:r w:rsidR="00126826" w:rsidRPr="00126826">
          <w:rPr>
            <w:rStyle w:val="Hyperlink"/>
            <w:rFonts w:asciiTheme="minorHAnsi" w:hAnsiTheme="minorHAnsi" w:cstheme="minorBidi"/>
            <w:i/>
            <w:iCs/>
            <w:sz w:val="20"/>
            <w:szCs w:val="20"/>
          </w:rPr>
          <w:t>Critical Incidents: Restricted Practice Exemption Framework</w:t>
        </w:r>
      </w:hyperlink>
      <w:r w:rsidR="00126826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EC0462" w:rsidRPr="005B3714">
        <w:rPr>
          <w:rFonts w:asciiTheme="minorHAnsi" w:hAnsiTheme="minorHAnsi" w:cstheme="minorHAnsi"/>
          <w:sz w:val="20"/>
          <w:szCs w:val="22"/>
        </w:rPr>
        <w:t>for more information</w:t>
      </w:r>
      <w:r>
        <w:rPr>
          <w:rFonts w:asciiTheme="minorHAnsi" w:hAnsiTheme="minorHAnsi" w:cstheme="minorHAnsi"/>
          <w:sz w:val="20"/>
          <w:szCs w:val="22"/>
        </w:rPr>
        <w:t>**</w:t>
      </w:r>
    </w:p>
    <w:p w14:paraId="124B5852" w14:textId="77777777" w:rsidR="005B3714" w:rsidRPr="005B3714" w:rsidRDefault="005B3714">
      <w:pPr>
        <w:rPr>
          <w:rFonts w:asciiTheme="minorHAnsi" w:hAnsiTheme="minorHAnsi" w:cstheme="minorHAnsi"/>
          <w:sz w:val="12"/>
          <w:szCs w:val="22"/>
        </w:rPr>
      </w:pPr>
    </w:p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496"/>
      </w:tblGrid>
      <w:tr w:rsidR="005F2FD7" w:rsidRPr="006E4DD3" w14:paraId="70F46008" w14:textId="77777777" w:rsidTr="501E06D2">
        <w:trPr>
          <w:cantSplit/>
          <w:trHeight w:val="2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C8E7A3E" w14:textId="6E250103" w:rsidR="005F2FD7" w:rsidRPr="00CD445F" w:rsidRDefault="005F2FD7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Exemption </w:t>
            </w:r>
            <w:r w:rsidR="00FE6D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Categories </w:t>
            </w:r>
          </w:p>
        </w:tc>
      </w:tr>
      <w:tr w:rsidR="00FE6D5F" w:rsidRPr="006E4DD3" w14:paraId="012B65FD" w14:textId="77777777" w:rsidTr="501E06D2">
        <w:trPr>
          <w:cantSplit/>
          <w:trHeight w:val="2038"/>
          <w:jc w:val="center"/>
        </w:trPr>
        <w:tc>
          <w:tcPr>
            <w:tcW w:w="5000" w:type="pct"/>
            <w:vAlign w:val="center"/>
          </w:tcPr>
          <w:p w14:paraId="1C7492F0" w14:textId="77777777" w:rsidR="005B3714" w:rsidRPr="00E97BB4" w:rsidRDefault="005B3714" w:rsidP="005B37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B4">
              <w:rPr>
                <w:rFonts w:asciiTheme="minorHAnsi" w:hAnsiTheme="minorHAnsi" w:cstheme="minorHAnsi"/>
                <w:b/>
                <w:sz w:val="22"/>
                <w:szCs w:val="22"/>
              </w:rPr>
              <w:t>Category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1EFB687" w14:textId="55D59C88" w:rsidR="005B3714" w:rsidRDefault="005B3714" w:rsidP="005B3714">
            <w:pPr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</w:pPr>
            <w:r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High episodic use of </w:t>
            </w:r>
            <w:r w:rsidR="00401151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a</w:t>
            </w:r>
            <w:r w:rsidR="00401151"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 </w:t>
            </w:r>
            <w:r w:rsidR="002A2A2A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restricted practice</w:t>
            </w:r>
            <w:r w:rsidR="00401151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 is required to ensure safety associated with a </w:t>
            </w:r>
            <w:r w:rsidR="00B6127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behavioural </w:t>
            </w:r>
            <w:r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escalation cycl</w:t>
            </w:r>
            <w:r w:rsidR="00401151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e, as per the authorized Safety Plan.</w:t>
            </w:r>
          </w:p>
          <w:p w14:paraId="237EB394" w14:textId="77777777" w:rsidR="0044568B" w:rsidRPr="0044568B" w:rsidRDefault="0044568B" w:rsidP="005B3714">
            <w:pPr>
              <w:rPr>
                <w:rFonts w:asciiTheme="minorHAnsi" w:hAnsiTheme="minorHAnsi" w:cstheme="minorHAnsi"/>
                <w:i/>
                <w:sz w:val="12"/>
                <w:szCs w:val="22"/>
                <w:lang w:val="en-CA"/>
              </w:rPr>
            </w:pPr>
          </w:p>
          <w:p w14:paraId="206D4C36" w14:textId="77777777" w:rsidR="005B3714" w:rsidRPr="00E97BB4" w:rsidRDefault="005B3714" w:rsidP="005B37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7BB4">
              <w:rPr>
                <w:rFonts w:asciiTheme="minorHAnsi" w:hAnsiTheme="minorHAnsi" w:cstheme="minorHAnsi"/>
                <w:b/>
                <w:sz w:val="22"/>
                <w:szCs w:val="22"/>
              </w:rPr>
              <w:t>Category 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52ABB5E1" w14:textId="648E6DDF" w:rsidR="005B3714" w:rsidRDefault="005B3714" w:rsidP="005B3714">
            <w:pPr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</w:pPr>
            <w:r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Frequent use of </w:t>
            </w:r>
            <w:r w:rsidR="00B6127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restricted practice,</w:t>
            </w:r>
            <w:r w:rsidR="00B61270"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 </w:t>
            </w:r>
            <w:r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irrespective of the </w:t>
            </w:r>
            <w:r w:rsidR="00B6127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 xml:space="preserve">behavioural </w:t>
            </w:r>
            <w:r w:rsidRPr="007001A0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escalation cycl</w:t>
            </w:r>
            <w:r w:rsidR="00556F45">
              <w:rPr>
                <w:rFonts w:asciiTheme="minorHAnsi" w:hAnsiTheme="minorHAnsi" w:cstheme="minorHAnsi"/>
                <w:i/>
                <w:sz w:val="22"/>
                <w:szCs w:val="22"/>
                <w:lang w:val="en-CA"/>
              </w:rPr>
              <w:t>e, as per the authorized Safety Plan.</w:t>
            </w:r>
          </w:p>
          <w:p w14:paraId="55D9E0F9" w14:textId="77777777" w:rsidR="005B3714" w:rsidRPr="0044568B" w:rsidRDefault="005B3714" w:rsidP="005B3714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56BBE41F" w14:textId="5522D343" w:rsidR="00FE6D5F" w:rsidRDefault="005B3714" w:rsidP="501E0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01E06D2">
              <w:rPr>
                <w:rFonts w:asciiTheme="minorHAnsi" w:hAnsiTheme="minorHAnsi" w:cstheme="minorBidi"/>
                <w:sz w:val="20"/>
                <w:szCs w:val="20"/>
              </w:rPr>
              <w:t>**</w:t>
            </w:r>
            <w:r w:rsidR="00EB6CBB" w:rsidRPr="501E06D2">
              <w:rPr>
                <w:rFonts w:asciiTheme="minorHAnsi" w:hAnsiTheme="minorHAnsi" w:cstheme="minorBidi"/>
                <w:sz w:val="20"/>
                <w:szCs w:val="20"/>
              </w:rPr>
              <w:t xml:space="preserve">Please refer to the </w:t>
            </w:r>
            <w:r w:rsidR="00EB6CBB" w:rsidRPr="0012682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Critical Incidents: </w:t>
            </w:r>
            <w:r w:rsidR="5B9AB181" w:rsidRPr="0012682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Restricted Practice</w:t>
            </w:r>
            <w:r w:rsidR="02FD83F3" w:rsidRPr="0012682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="00EB6CBB" w:rsidRPr="00126826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Exemption Framework</w:t>
            </w:r>
            <w:r w:rsidR="667908E2" w:rsidRPr="00317039">
              <w:rPr>
                <w:rFonts w:asciiTheme="minorHAnsi" w:hAnsiTheme="minorHAnsi" w:cstheme="minorBidi"/>
                <w:sz w:val="20"/>
                <w:szCs w:val="20"/>
              </w:rPr>
              <w:t xml:space="preserve">, and the </w:t>
            </w:r>
            <w:r w:rsidR="7BFDEB7C" w:rsidRPr="501E06D2">
              <w:rPr>
                <w:rFonts w:asciiTheme="minorHAnsi" w:hAnsiTheme="minorHAnsi" w:cstheme="minorBidi"/>
                <w:sz w:val="20"/>
                <w:szCs w:val="20"/>
              </w:rPr>
              <w:t>table</w:t>
            </w:r>
            <w:r w:rsidR="667908E2" w:rsidRPr="00317039">
              <w:rPr>
                <w:rFonts w:asciiTheme="minorHAnsi" w:hAnsiTheme="minorHAnsi" w:cstheme="minorBidi"/>
                <w:sz w:val="20"/>
                <w:szCs w:val="20"/>
              </w:rPr>
              <w:t xml:space="preserve"> below</w:t>
            </w:r>
            <w:r w:rsidR="00EB6CBB" w:rsidRPr="501E06D2">
              <w:rPr>
                <w:rFonts w:asciiTheme="minorHAnsi" w:hAnsiTheme="minorHAnsi" w:cstheme="minorBidi"/>
                <w:sz w:val="20"/>
                <w:szCs w:val="20"/>
              </w:rPr>
              <w:t xml:space="preserve"> to ensure this request for exemption from the requirement to report </w:t>
            </w:r>
            <w:r w:rsidR="2C635F8F" w:rsidRPr="501E06D2">
              <w:rPr>
                <w:rFonts w:asciiTheme="minorHAnsi" w:hAnsiTheme="minorHAnsi" w:cstheme="minorBidi"/>
                <w:sz w:val="20"/>
                <w:szCs w:val="20"/>
              </w:rPr>
              <w:t>a restricted practice</w:t>
            </w:r>
            <w:r w:rsidR="00EB6CBB" w:rsidRPr="501E06D2">
              <w:rPr>
                <w:rFonts w:asciiTheme="minorHAnsi" w:hAnsiTheme="minorHAnsi" w:cstheme="minorBidi"/>
                <w:sz w:val="20"/>
                <w:szCs w:val="20"/>
              </w:rPr>
              <w:t xml:space="preserve"> meets </w:t>
            </w:r>
            <w:r w:rsidR="00EB6CBB" w:rsidRPr="00317039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all</w:t>
            </w:r>
            <w:r w:rsidR="00EB6CBB" w:rsidRPr="501E06D2">
              <w:rPr>
                <w:rFonts w:asciiTheme="minorHAnsi" w:hAnsiTheme="minorHAnsi" w:cstheme="minorBidi"/>
                <w:sz w:val="20"/>
                <w:szCs w:val="20"/>
              </w:rPr>
              <w:t xml:space="preserve"> the conditions outlined for each category of exemption</w:t>
            </w:r>
            <w:r w:rsidRPr="501E06D2">
              <w:rPr>
                <w:rFonts w:asciiTheme="minorHAnsi" w:hAnsiTheme="minorHAnsi" w:cstheme="minorBidi"/>
                <w:sz w:val="20"/>
                <w:szCs w:val="20"/>
              </w:rPr>
              <w:t>**</w:t>
            </w:r>
            <w:r w:rsidR="00EB6CBB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</w:tc>
      </w:tr>
    </w:tbl>
    <w:p w14:paraId="2E6DA7AA" w14:textId="77777777" w:rsidR="005F2FD7" w:rsidRDefault="005F2FD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"/>
        <w:tblW w:w="10508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620" w:firstRow="1" w:lastRow="0" w:firstColumn="0" w:lastColumn="0" w:noHBand="1" w:noVBand="1"/>
      </w:tblPr>
      <w:tblGrid>
        <w:gridCol w:w="9187"/>
        <w:gridCol w:w="1321"/>
      </w:tblGrid>
      <w:tr w:rsidR="00A17D3D" w:rsidRPr="00E84152" w14:paraId="4AB69E80" w14:textId="77777777" w:rsidTr="1C666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08" w:type="dxa"/>
            <w:gridSpan w:val="2"/>
            <w:shd w:val="clear" w:color="auto" w:fill="D9D9D9" w:themeFill="background1" w:themeFillShade="D9"/>
          </w:tcPr>
          <w:p w14:paraId="298ABE63" w14:textId="5A733D9E" w:rsidR="00A17D3D" w:rsidRPr="00E84152" w:rsidRDefault="00A17D3D" w:rsidP="00F10ED8">
            <w:pPr>
              <w:contextualSpacing/>
              <w:rPr>
                <w:rFonts w:ascii="Palatino Linotype" w:eastAsiaTheme="minorHAnsi" w:hAnsi="Palatino Linotype" w:cstheme="minorBidi"/>
                <w:spacing w:val="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REQUIRED CONDITIONS </w:t>
            </w:r>
            <w:r w:rsidRPr="00CC6CFE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– </w:t>
            </w:r>
            <w:r w:rsidRPr="00317039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u w:val="single"/>
                <w:lang w:val="en-CA"/>
              </w:rPr>
              <w:t xml:space="preserve">all </w:t>
            </w:r>
            <w:r w:rsidRPr="00CC6CFE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conditions below must be met,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unless identified as not</w:t>
            </w:r>
            <w:r w:rsidR="00A92365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applicable</w:t>
            </w:r>
            <w:r w:rsidRPr="00CC6CFE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.</w:t>
            </w:r>
          </w:p>
        </w:tc>
      </w:tr>
      <w:tr w:rsidR="00F10ED8" w:rsidRPr="00E84152" w14:paraId="5211E5FB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9D9D9" w:themeFill="background1" w:themeFillShade="D9"/>
            <w:vAlign w:val="center"/>
          </w:tcPr>
          <w:p w14:paraId="1C36853D" w14:textId="23BB55C8" w:rsidR="00F10ED8" w:rsidRPr="00317039" w:rsidRDefault="00F10ED8" w:rsidP="00317039">
            <w:pPr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CATEGORY 1</w:t>
            </w:r>
          </w:p>
        </w:tc>
        <w:tc>
          <w:tcPr>
            <w:tcW w:w="1321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D9D9D9" w:themeFill="background1" w:themeFillShade="D9"/>
          </w:tcPr>
          <w:p w14:paraId="72A22928" w14:textId="6D522419" w:rsidR="00F10ED8" w:rsidRPr="00317039" w:rsidRDefault="00F10ED8" w:rsidP="00F10ED8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Yes/No</w:t>
            </w:r>
            <w:r w:rsidR="0081643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/Not applicable</w:t>
            </w:r>
          </w:p>
        </w:tc>
      </w:tr>
      <w:tr w:rsidR="00F10ED8" w:rsidRPr="00E84152" w14:paraId="08DC4991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AEB79BA" w14:textId="6E8808F4" w:rsidR="00F10ED8" w:rsidRPr="00317039" w:rsidRDefault="23445CA9" w:rsidP="501E06D2">
            <w:pPr>
              <w:contextualSpacing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The critical and unsafe behaviour is of such intensity, frequency, or duration that the physical safety of the individual or others is likely to be placed in </w:t>
            </w:r>
            <w:r w:rsidR="00F36445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danger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912203643"/>
            <w:placeholder>
              <w:docPart w:val="AAEADF02341740359F311419025C882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1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</w:tcPr>
              <w:p w14:paraId="16A9BD9F" w14:textId="77777777" w:rsidR="00F10ED8" w:rsidRPr="00E84152" w:rsidRDefault="00F10ED8" w:rsidP="00F10ED8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10ED8" w:rsidRPr="00E84152" w14:paraId="0132B955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5FEFA20" w14:textId="611D628C" w:rsidR="00F10ED8" w:rsidRPr="00317039" w:rsidRDefault="1D61F867" w:rsidP="501E06D2">
            <w:pPr>
              <w:contextualSpacing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The</w:t>
            </w:r>
            <w:r w:rsidR="23445CA9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restricted practice </w:t>
            </w:r>
            <w:r w:rsidR="2772E0A7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is used</w:t>
            </w:r>
            <w:r w:rsidR="23445CA9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frequently, </w:t>
            </w:r>
            <w:r w:rsidR="00D32A60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that is,</w:t>
            </w:r>
            <w:r w:rsidR="23445CA9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6 or more times </w:t>
            </w:r>
            <w:r w:rsidR="520C9B61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per</w:t>
            </w:r>
            <w:r w:rsidR="23445CA9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week.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-1262837247"/>
            <w:placeholder>
              <w:docPart w:val="E3104A2E514E4A569C86196080D5943A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1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</w:tcPr>
              <w:p w14:paraId="21CE44D1" w14:textId="77777777" w:rsidR="00F10ED8" w:rsidRPr="00E84152" w:rsidRDefault="00F10ED8" w:rsidP="00F10ED8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10ED8" w:rsidRPr="00E84152" w14:paraId="261B2A47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6CE8192" w14:textId="022B2C97" w:rsidR="00F10ED8" w:rsidRPr="00317039" w:rsidRDefault="00F10ED8" w:rsidP="00F10ED8">
            <w:pPr>
              <w:spacing w:after="240"/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en-CA"/>
              </w:rPr>
              <w:t>All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staff working with the individual receive behaviour</w:t>
            </w:r>
            <w:r w:rsidR="00ED031D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al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skills training on the approaches outlined in the Behaviour Support Plan</w:t>
            </w:r>
            <w:r w:rsidR="000046E5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and Safety Plan.</w:t>
            </w:r>
            <w:r w:rsidR="006219CA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If the request is for physical restraint, </w:t>
            </w:r>
            <w:r w:rsidR="006219CA" w:rsidRPr="0031703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  <w:lang w:val="en-CA"/>
              </w:rPr>
              <w:t>all</w:t>
            </w:r>
            <w:r w:rsidR="006219CA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staff utilizing these techniques have completed training from a certified physical response program</w:t>
            </w:r>
            <w:r w:rsidR="00D32A60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,</w:t>
            </w:r>
            <w:r w:rsidR="006219CA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such as MANDT or Non-Violent Crisis Intervention Training.</w:t>
            </w:r>
            <w:r w:rsidR="006219CA" w:rsidRPr="002524CD"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  <w:t xml:space="preserve">  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413680804"/>
            <w:placeholder>
              <w:docPart w:val="3E3E9209D2A64D92B72E950EEC140BD4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 " w:value="Not applicable "/>
            </w:comboBox>
          </w:sdtPr>
          <w:sdtEndPr/>
          <w:sdtContent>
            <w:tc>
              <w:tcPr>
                <w:tcW w:w="1321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</w:tcPr>
              <w:p w14:paraId="3B4D78AC" w14:textId="56BCE420" w:rsidR="00F10ED8" w:rsidRPr="00E84152" w:rsidRDefault="1BAD209F" w:rsidP="501E06D2">
                <w:pPr>
                  <w:rPr>
                    <w:rFonts w:ascii="Palatino Linotype" w:eastAsiaTheme="minorEastAsia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501E06D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0ED8" w:rsidRPr="00E84152" w14:paraId="03152753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428B96C" w14:textId="673C5F21" w:rsidR="00F10ED8" w:rsidRPr="00317039" w:rsidRDefault="55A04734" w:rsidP="501E06D2">
            <w:pPr>
              <w:spacing w:after="240"/>
              <w:rPr>
                <w:rFonts w:asciiTheme="minorHAnsi" w:eastAsiaTheme="minorEastAsia" w:hAnsiTheme="minorHAnsi" w:cstheme="minorBidi"/>
                <w:b/>
                <w:bCs/>
                <w:spacing w:val="0"/>
                <w:sz w:val="22"/>
                <w:szCs w:val="22"/>
                <w:highlight w:val="yellow"/>
                <w:u w:val="single"/>
                <w:lang w:val="en-CA"/>
              </w:rPr>
            </w:pPr>
            <w:r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Use of p</w:t>
            </w:r>
            <w:r w:rsidR="017CC59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hysical or mechanical restraint</w:t>
            </w:r>
            <w:r w:rsidR="04580B7F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(s) is authorized in writing</w:t>
            </w:r>
            <w:r w:rsidR="017CC59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</w:t>
            </w:r>
            <w:r w:rsidR="28A9BF27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by</w:t>
            </w:r>
            <w:r w:rsidR="00496A1E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</w:t>
            </w:r>
            <w:r w:rsidR="6E6A0ED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a</w:t>
            </w:r>
            <w:r w:rsidR="017CC59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</w:t>
            </w:r>
            <w:r w:rsidR="2D47A6C1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medical practitioner</w:t>
            </w:r>
            <w:r w:rsidR="017CC59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or nurse practitioner.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1361087143"/>
            <w:placeholder>
              <w:docPart w:val="B76761E8CF01457CBB15C6CAC5099AFB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1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</w:tcPr>
              <w:p w14:paraId="095E55FB" w14:textId="77777777" w:rsidR="00F10ED8" w:rsidRPr="00E84152" w:rsidRDefault="00F10ED8" w:rsidP="00F10ED8">
                <w:pPr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10ED8" w:rsidRPr="00E84152" w14:paraId="7A928DE1" w14:textId="77777777" w:rsidTr="1C666115">
        <w:tc>
          <w:tcPr>
            <w:tcW w:w="9187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5904539B" w14:textId="77777777" w:rsidR="00F10ED8" w:rsidRDefault="23445CA9" w:rsidP="1C66611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There </w:t>
            </w:r>
            <w:r w:rsidR="0B8FA29A"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>are</w:t>
            </w:r>
            <w:r w:rsidR="0E2267D6"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 Behaviour Support Plan and</w:t>
            </w:r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 authorized Safety Plan in place that meet the requirements outlined in the </w:t>
            </w:r>
            <w:hyperlink r:id="rId13" w:history="1">
              <w:r w:rsidRPr="00126826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</w:rPr>
                <w:t>Behaviour Support and Safety Planning Policy</w:t>
              </w:r>
            </w:hyperlink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</w:t>
            </w:r>
            <w:hyperlink r:id="rId14" w:history="1">
              <w:r w:rsidRPr="00126826">
                <w:rPr>
                  <w:rStyle w:val="Hyperlink"/>
                  <w:rFonts w:asciiTheme="minorHAnsi" w:eastAsiaTheme="minorEastAsia" w:hAnsiTheme="minorHAnsi" w:cstheme="minorBidi"/>
                  <w:i/>
                  <w:iCs/>
                  <w:sz w:val="22"/>
                  <w:szCs w:val="22"/>
                </w:rPr>
                <w:t>Behaviour Support and Safety Planning: A Guide for Service Providers</w:t>
              </w:r>
              <w:bookmarkStart w:id="1" w:name="_Hlk29475394"/>
            </w:hyperlink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.  </w:t>
            </w:r>
            <w:bookmarkEnd w:id="1"/>
          </w:p>
          <w:p w14:paraId="7EFF7CD4" w14:textId="6A0BF3F2" w:rsidR="009E23BB" w:rsidRPr="00D94664" w:rsidRDefault="009E23BB" w:rsidP="009E23BB">
            <w:pPr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</w:rPr>
            </w:pP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-1653127475"/>
            <w:placeholder>
              <w:docPart w:val="F5E8B5DD83D84621BAC35DE30071A21E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1" w:type="dxa"/>
                <w:tcBorders>
                  <w:top w:val="single" w:sz="4" w:space="0" w:color="538135" w:themeColor="accent6" w:themeShade="BF"/>
                  <w:left w:val="single" w:sz="4" w:space="0" w:color="538135" w:themeColor="accent6" w:themeShade="BF"/>
                  <w:bottom w:val="single" w:sz="4" w:space="0" w:color="538135" w:themeColor="accent6" w:themeShade="BF"/>
                  <w:right w:val="single" w:sz="4" w:space="0" w:color="538135" w:themeColor="accent6" w:themeShade="BF"/>
                </w:tcBorders>
              </w:tcPr>
              <w:p w14:paraId="2A64DD82" w14:textId="77777777" w:rsidR="00F10ED8" w:rsidRPr="00E84152" w:rsidRDefault="00F10ED8" w:rsidP="00F10ED8">
                <w:pPr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FF2435" w:rsidRPr="00E84152" w14:paraId="581FB617" w14:textId="77777777" w:rsidTr="1C666115">
        <w:tc>
          <w:tcPr>
            <w:tcW w:w="9187" w:type="dxa"/>
          </w:tcPr>
          <w:p w14:paraId="33536FD6" w14:textId="3B060C99" w:rsidR="00FF2435" w:rsidRPr="00FF2435" w:rsidRDefault="00FF2435" w:rsidP="00F10ED8">
            <w:pPr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  <w:lastRenderedPageBreak/>
              <w:t xml:space="preserve">The Safety Plan </w:t>
            </w:r>
            <w:r w:rsidR="00F3320D"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  <w:t xml:space="preserve">identifies what data is </w:t>
            </w:r>
            <w:r w:rsidRPr="00317039"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  <w:t>collected</w:t>
            </w:r>
            <w:r w:rsidR="00F3320D" w:rsidRPr="00317039">
              <w:rPr>
                <w:rFonts w:asciiTheme="minorHAnsi" w:eastAsiaTheme="minorHAnsi" w:hAnsiTheme="minorHAnsi" w:cstheme="minorHAnsi"/>
                <w:spacing w:val="0"/>
                <w:sz w:val="22"/>
                <w:szCs w:val="22"/>
                <w:lang w:val="en-CA"/>
              </w:rPr>
              <w:t>, how it is tracked, and how frequently it is provided to the Behavioural Consultant for review.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-1437513645"/>
            <w:placeholder>
              <w:docPart w:val="C9D11D4AEF604E2B876139BECAD75B47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321" w:type="dxa"/>
              </w:tcPr>
              <w:p w14:paraId="22F62615" w14:textId="40EC0CD4" w:rsidR="00FF2435" w:rsidRDefault="00390A54" w:rsidP="00F10ED8">
                <w:pPr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7ACF6C32" w14:textId="77777777" w:rsidR="0075317A" w:rsidRDefault="007531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dTable4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620" w:firstRow="1" w:lastRow="0" w:firstColumn="0" w:lastColumn="0" w:noHBand="1" w:noVBand="1"/>
      </w:tblPr>
      <w:tblGrid>
        <w:gridCol w:w="9181"/>
        <w:gridCol w:w="1321"/>
      </w:tblGrid>
      <w:tr w:rsidR="00B41D9E" w:rsidRPr="004437F8" w14:paraId="099B3F06" w14:textId="77777777" w:rsidTr="1C666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09" w:type="dxa"/>
            <w:shd w:val="clear" w:color="auto" w:fill="D9D9D9" w:themeFill="background1" w:themeFillShade="D9"/>
          </w:tcPr>
          <w:p w14:paraId="751EABB2" w14:textId="15095790" w:rsidR="00B41D9E" w:rsidRPr="00317039" w:rsidRDefault="00B41D9E">
            <w:pPr>
              <w:contextualSpacing/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REQUIRED CONDITIONS</w:t>
            </w:r>
            <w:r w:rsidR="00F10ED8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 – </w:t>
            </w:r>
            <w:r w:rsidR="00F10ED8" w:rsidRPr="00317039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u w:val="single"/>
                <w:lang w:val="en-CA"/>
              </w:rPr>
              <w:t>all</w:t>
            </w:r>
            <w:r w:rsidR="00F10ED8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 conditions below must be met</w:t>
            </w:r>
            <w:r w:rsidR="004C0961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, unless identified as not</w:t>
            </w:r>
            <w:r w:rsidR="0082122F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 xml:space="preserve"> </w:t>
            </w:r>
            <w:r w:rsidR="004C0961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applicable</w:t>
            </w:r>
            <w:r w:rsidR="00F10ED8"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  <w:t>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4ADC63F" w14:textId="4828DF98" w:rsidR="00B41D9E" w:rsidRPr="00317039" w:rsidRDefault="00B41D9E">
            <w:pPr>
              <w:contextualSpacing/>
              <w:rPr>
                <w:rFonts w:asciiTheme="minorHAnsi" w:eastAsiaTheme="minorHAnsi" w:hAnsiTheme="minorHAnsi" w:cstheme="minorHAnsi"/>
                <w:color w:val="000000" w:themeColor="text1"/>
                <w:spacing w:val="0"/>
                <w:sz w:val="22"/>
                <w:szCs w:val="22"/>
                <w:lang w:val="en-CA"/>
              </w:rPr>
            </w:pPr>
          </w:p>
        </w:tc>
      </w:tr>
      <w:tr w:rsidR="00B41D9E" w:rsidRPr="004437F8" w14:paraId="0E088F38" w14:textId="77777777" w:rsidTr="1C666115">
        <w:tc>
          <w:tcPr>
            <w:tcW w:w="9209" w:type="dxa"/>
            <w:shd w:val="clear" w:color="auto" w:fill="D9D9D9" w:themeFill="background1" w:themeFillShade="D9"/>
            <w:vAlign w:val="center"/>
          </w:tcPr>
          <w:p w14:paraId="5CD98837" w14:textId="6695FCEC" w:rsidR="00B41D9E" w:rsidRPr="00317039" w:rsidRDefault="00B41D9E" w:rsidP="00317039">
            <w:pPr>
              <w:contextualSpacing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CATEGORY 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04B910E" w14:textId="3ECA9795" w:rsidR="00B41D9E" w:rsidRPr="00317039" w:rsidRDefault="00B41D9E">
            <w:pPr>
              <w:contextualSpacing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Yes/No</w:t>
            </w:r>
            <w:r w:rsidR="008F4912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pacing w:val="0"/>
                <w:sz w:val="22"/>
                <w:szCs w:val="22"/>
                <w:lang w:val="en-CA"/>
              </w:rPr>
              <w:t>/Not applicable</w:t>
            </w:r>
          </w:p>
        </w:tc>
      </w:tr>
      <w:tr w:rsidR="00B41D9E" w:rsidRPr="004437F8" w14:paraId="7CE71F8B" w14:textId="77777777" w:rsidTr="1C666115">
        <w:tc>
          <w:tcPr>
            <w:tcW w:w="9209" w:type="dxa"/>
          </w:tcPr>
          <w:p w14:paraId="1D7627BB" w14:textId="2CCA137A" w:rsidR="00B41D9E" w:rsidRPr="00317039" w:rsidRDefault="11F638FE" w:rsidP="501E06D2">
            <w:pPr>
              <w:contextualSpacing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The critical and unsafe behaviour is likely to place the individual or others </w:t>
            </w:r>
            <w:r w:rsidR="00317039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in danger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if it were to occur without the restricted practice in place.</w:t>
            </w:r>
            <w:r w:rsidRPr="501E06D2">
              <w:rPr>
                <w:rFonts w:ascii="Palatino Linotype" w:hAnsi="Palatino Linotype"/>
                <w:sz w:val="22"/>
                <w:szCs w:val="22"/>
                <w:lang w:val="en-CA"/>
              </w:rPr>
              <w:t xml:space="preserve">  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1321936431"/>
            <w:placeholder>
              <w:docPart w:val="D52BC247E9FD4814B0A3FC4611DD00F9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76" w:type="dxa"/>
              </w:tcPr>
              <w:p w14:paraId="58DEF844" w14:textId="77777777" w:rsidR="00B41D9E" w:rsidRPr="004437F8" w:rsidRDefault="00B41D9E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4437F8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41D9E" w:rsidRPr="004437F8" w14:paraId="5257B7F2" w14:textId="77777777" w:rsidTr="1C666115">
        <w:tc>
          <w:tcPr>
            <w:tcW w:w="9209" w:type="dxa"/>
          </w:tcPr>
          <w:p w14:paraId="49B20557" w14:textId="11913D5B" w:rsidR="00B41D9E" w:rsidRPr="00317039" w:rsidRDefault="7E271474" w:rsidP="501E06D2">
            <w:pPr>
              <w:contextualSpacing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The </w:t>
            </w:r>
            <w:r w:rsidR="2F212B38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restricted practice </w:t>
            </w:r>
            <w:r w:rsidR="2612BE70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is used</w:t>
            </w:r>
            <w:r w:rsidR="2F212B38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frequently, </w:t>
            </w:r>
            <w:r w:rsidR="00D32A60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that is, </w:t>
            </w:r>
            <w:r w:rsidR="2F212B38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6 or more times </w:t>
            </w:r>
            <w:r w:rsidR="72A9A6E7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per</w:t>
            </w:r>
            <w:r w:rsidR="2F212B38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week.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399642356"/>
            <w:placeholder>
              <w:docPart w:val="5D4250E7D00C420E9C7D4FB5C986AFF1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 " w:value="Not applicable "/>
            </w:comboBox>
          </w:sdtPr>
          <w:sdtEndPr/>
          <w:sdtContent>
            <w:tc>
              <w:tcPr>
                <w:tcW w:w="1276" w:type="dxa"/>
              </w:tcPr>
              <w:p w14:paraId="4D83BF89" w14:textId="77777777" w:rsidR="00B41D9E" w:rsidRPr="004437F8" w:rsidRDefault="00B41D9E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4437F8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41D9E" w:rsidRPr="004437F8" w14:paraId="32B10061" w14:textId="77777777" w:rsidTr="1C666115">
        <w:tc>
          <w:tcPr>
            <w:tcW w:w="9209" w:type="dxa"/>
          </w:tcPr>
          <w:p w14:paraId="0A389C34" w14:textId="317820D7" w:rsidR="00B41D9E" w:rsidRPr="00317039" w:rsidRDefault="00B41D9E" w:rsidP="1C666115">
            <w:pPr>
              <w:contextualSpacing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C666115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u w:val="single"/>
              </w:rPr>
              <w:t>All</w:t>
            </w:r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staff working with the individual have received behaviour</w:t>
            </w:r>
            <w:r w:rsidR="00E2544A"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>al</w:t>
            </w:r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skills training on the approaches outlined in the Behaviour Support Plan</w:t>
            </w:r>
            <w:r w:rsidR="00CA182C"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and the Safety Plan</w:t>
            </w:r>
            <w:r w:rsidRPr="1C666115">
              <w:rPr>
                <w:rFonts w:asciiTheme="minorHAnsi" w:eastAsiaTheme="minorEastAsia" w:hAnsiTheme="minorHAnsi" w:cstheme="minorBidi"/>
                <w:sz w:val="22"/>
                <w:szCs w:val="22"/>
              </w:rPr>
              <w:t>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455228021"/>
            <w:placeholder>
              <w:docPart w:val="95B3DF726A394F75811C5B278D68C48C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76" w:type="dxa"/>
              </w:tcPr>
              <w:p w14:paraId="38CD2FD6" w14:textId="77777777" w:rsidR="00B41D9E" w:rsidRPr="004437F8" w:rsidRDefault="00B41D9E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4437F8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41D9E" w:rsidRPr="004437F8" w14:paraId="774FF8A6" w14:textId="77777777" w:rsidTr="1C666115">
        <w:tc>
          <w:tcPr>
            <w:tcW w:w="9209" w:type="dxa"/>
          </w:tcPr>
          <w:p w14:paraId="6D764A32" w14:textId="4116A437" w:rsidR="00B41D9E" w:rsidRPr="00317039" w:rsidRDefault="0463D704" w:rsidP="501E06D2">
            <w:pPr>
              <w:contextualSpacing/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Use of m</w:t>
            </w:r>
            <w:r w:rsidR="2F212B38"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echanical restraints </w:t>
            </w:r>
            <w:r w:rsidR="10FB0208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is </w:t>
            </w:r>
            <w:r w:rsidR="005D46A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authorized in writing by</w:t>
            </w:r>
            <w:r w:rsidR="005D46AA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</w:t>
            </w:r>
            <w:r w:rsidR="005D46AA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a medical practitioner or nurse practitioner.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2107763822"/>
            <w:placeholder>
              <w:docPart w:val="C51736E7C2AC48A89E343526BF82A0E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76" w:type="dxa"/>
              </w:tcPr>
              <w:p w14:paraId="6E0956B3" w14:textId="59CB52E3" w:rsidR="00B41D9E" w:rsidRPr="004437F8" w:rsidRDefault="00B721B4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E84152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B41D9E" w:rsidRPr="004437F8" w14:paraId="1ED670CB" w14:textId="77777777" w:rsidTr="1C666115">
        <w:tc>
          <w:tcPr>
            <w:tcW w:w="9209" w:type="dxa"/>
          </w:tcPr>
          <w:p w14:paraId="02C463EB" w14:textId="498B8093" w:rsidR="00B41D9E" w:rsidRPr="00317039" w:rsidRDefault="2F212B38" w:rsidP="00317039">
            <w:pPr>
              <w:rPr>
                <w:rFonts w:asciiTheme="minorHAnsi" w:eastAsiaTheme="minorEastAsia" w:hAnsiTheme="minorHAnsi" w:cstheme="minorBidi"/>
                <w:spacing w:val="0"/>
                <w:sz w:val="22"/>
                <w:szCs w:val="22"/>
                <w:lang w:val="en-CA"/>
              </w:rPr>
            </w:pP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There </w:t>
            </w:r>
            <w:r w:rsidR="6FFF4442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>are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</w:t>
            </w:r>
            <w:r w:rsidR="6AE50B44" w:rsidRPr="501E06D2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a Behaviour Support Plan and 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an authorized Safety Plan in place that meet the requirements outlined in the </w:t>
            </w:r>
            <w:r w:rsidRPr="00317039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CA"/>
              </w:rPr>
              <w:t>Behaviour Support and Safety Planning Policy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 and </w:t>
            </w:r>
            <w:r w:rsidRPr="00317039">
              <w:rPr>
                <w:rFonts w:asciiTheme="minorHAnsi" w:eastAsiaTheme="minorEastAsia" w:hAnsiTheme="minorHAnsi" w:cstheme="minorBidi"/>
                <w:i/>
                <w:iCs/>
                <w:sz w:val="22"/>
                <w:szCs w:val="22"/>
                <w:lang w:val="en-CA"/>
              </w:rPr>
              <w:t>Behaviour Support and Safety Planning: A Guide for Service Providers</w:t>
            </w:r>
            <w:r w:rsidRPr="00317039">
              <w:rPr>
                <w:rFonts w:asciiTheme="minorHAnsi" w:eastAsiaTheme="minorEastAsia" w:hAnsiTheme="minorHAnsi" w:cstheme="minorBidi"/>
                <w:sz w:val="22"/>
                <w:szCs w:val="22"/>
                <w:lang w:val="en-CA"/>
              </w:rPr>
              <w:t xml:space="preserve">. </w:t>
            </w:r>
          </w:p>
        </w:tc>
        <w:sdt>
          <w:sdtPr>
            <w:rPr>
              <w:rFonts w:ascii="Palatino Linotype" w:eastAsiaTheme="minorHAnsi" w:hAnsi="Palatino Linotype" w:cstheme="minorBidi"/>
              <w:spacing w:val="0"/>
              <w:sz w:val="22"/>
              <w:szCs w:val="22"/>
              <w:lang w:val="en-CA"/>
            </w:rPr>
            <w:id w:val="-720283277"/>
            <w:placeholder>
              <w:docPart w:val="3BEF04048D76401A8B7AE91F03837653"/>
            </w:placeholder>
            <w:showingPlcHdr/>
            <w:comboBox>
              <w:listItem w:value="Choose an item."/>
              <w:listItem w:displayText="YES" w:value="YES"/>
              <w:listItem w:displayText="NO" w:value="NO"/>
              <w:listItem w:displayText="Not applicable" w:value="Not applicable"/>
            </w:comboBox>
          </w:sdtPr>
          <w:sdtEndPr/>
          <w:sdtContent>
            <w:tc>
              <w:tcPr>
                <w:tcW w:w="1276" w:type="dxa"/>
              </w:tcPr>
              <w:p w14:paraId="4339E36C" w14:textId="77777777" w:rsidR="00B41D9E" w:rsidRPr="004437F8" w:rsidRDefault="00B41D9E">
                <w:pPr>
                  <w:contextualSpacing/>
                  <w:rPr>
                    <w:rFonts w:ascii="Palatino Linotype" w:eastAsiaTheme="minorHAnsi" w:hAnsi="Palatino Linotype" w:cstheme="minorBidi"/>
                    <w:spacing w:val="0"/>
                    <w:sz w:val="22"/>
                    <w:szCs w:val="22"/>
                    <w:lang w:val="en-CA"/>
                  </w:rPr>
                </w:pPr>
                <w:r w:rsidRPr="004437F8">
                  <w:rPr>
                    <w:rFonts w:asciiTheme="minorHAnsi" w:eastAsiaTheme="minorHAnsi" w:hAnsiTheme="minorHAnsi" w:cstheme="minorBidi"/>
                    <w:color w:val="808080"/>
                    <w:spacing w:val="0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</w:tbl>
    <w:p w14:paraId="29992844" w14:textId="77777777" w:rsidR="0075317A" w:rsidRDefault="0075317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496"/>
      </w:tblGrid>
      <w:tr w:rsidR="00056E19" w:rsidRPr="006E4DD3" w14:paraId="2807794D" w14:textId="77777777">
        <w:trPr>
          <w:cantSplit/>
          <w:trHeight w:val="2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FC5F2FC" w14:textId="77777777" w:rsidR="00056E19" w:rsidRPr="00CD445F" w:rsidRDefault="00056E19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Exemption</w:t>
            </w:r>
            <w:r w:rsidR="00E97BB4">
              <w:rPr>
                <w:rFonts w:asciiTheme="minorHAnsi" w:hAnsiTheme="minorHAnsi" w:cstheme="minorHAnsi"/>
                <w:b/>
                <w:sz w:val="22"/>
                <w:szCs w:val="22"/>
              </w:rPr>
              <w:t>(s)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1F378F91" w14:textId="45230EFC" w:rsidR="004E24D1" w:rsidRDefault="005B3714" w:rsidP="00D94664">
      <w:pPr>
        <w:spacing w:before="120"/>
        <w:rPr>
          <w:rFonts w:asciiTheme="minorHAnsi" w:hAnsiTheme="minorHAnsi" w:cstheme="minorBidi"/>
          <w:sz w:val="22"/>
          <w:szCs w:val="22"/>
        </w:rPr>
      </w:pPr>
      <w:r w:rsidRPr="501E06D2">
        <w:rPr>
          <w:rFonts w:asciiTheme="minorHAnsi" w:hAnsiTheme="minorHAnsi" w:cstheme="minorBidi"/>
          <w:sz w:val="22"/>
          <w:szCs w:val="22"/>
        </w:rPr>
        <w:t>**</w:t>
      </w:r>
      <w:r w:rsidR="00EC0462" w:rsidRPr="501E06D2">
        <w:rPr>
          <w:rFonts w:asciiTheme="minorHAnsi" w:hAnsiTheme="minorHAnsi" w:cstheme="minorBidi"/>
          <w:sz w:val="22"/>
          <w:szCs w:val="22"/>
        </w:rPr>
        <w:t xml:space="preserve">Complete the information below </w:t>
      </w:r>
      <w:r w:rsidR="007D44BB" w:rsidRPr="501E06D2">
        <w:rPr>
          <w:rFonts w:asciiTheme="minorHAnsi" w:hAnsiTheme="minorHAnsi" w:cstheme="minorBidi"/>
          <w:sz w:val="22"/>
          <w:szCs w:val="22"/>
        </w:rPr>
        <w:t xml:space="preserve">for </w:t>
      </w:r>
      <w:r w:rsidR="00B00AEB" w:rsidRPr="501E06D2">
        <w:rPr>
          <w:rFonts w:asciiTheme="minorHAnsi" w:hAnsiTheme="minorHAnsi" w:cstheme="minorBidi"/>
          <w:sz w:val="22"/>
          <w:szCs w:val="22"/>
        </w:rPr>
        <w:t>restricted practice</w:t>
      </w:r>
      <w:r w:rsidR="007D44BB" w:rsidRPr="501E06D2">
        <w:rPr>
          <w:rFonts w:asciiTheme="minorHAnsi" w:hAnsiTheme="minorHAnsi" w:cstheme="minorBidi"/>
          <w:sz w:val="22"/>
          <w:szCs w:val="22"/>
        </w:rPr>
        <w:t>(s)</w:t>
      </w:r>
      <w:r w:rsidR="00B00AEB" w:rsidRPr="501E06D2">
        <w:rPr>
          <w:rFonts w:asciiTheme="minorHAnsi" w:hAnsiTheme="minorHAnsi" w:cstheme="minorBidi"/>
          <w:sz w:val="22"/>
          <w:szCs w:val="22"/>
        </w:rPr>
        <w:t xml:space="preserve"> </w:t>
      </w:r>
      <w:r w:rsidR="00EC0462" w:rsidRPr="501E06D2">
        <w:rPr>
          <w:rFonts w:asciiTheme="minorHAnsi" w:hAnsiTheme="minorHAnsi" w:cstheme="minorBidi"/>
          <w:sz w:val="22"/>
          <w:szCs w:val="22"/>
        </w:rPr>
        <w:t xml:space="preserve">that </w:t>
      </w:r>
      <w:r w:rsidR="00F71E4F" w:rsidRPr="501E06D2">
        <w:rPr>
          <w:rFonts w:asciiTheme="minorHAnsi" w:hAnsiTheme="minorHAnsi" w:cstheme="minorBidi"/>
          <w:sz w:val="22"/>
          <w:szCs w:val="22"/>
        </w:rPr>
        <w:t xml:space="preserve">meet </w:t>
      </w:r>
      <w:r w:rsidR="00F71E4F" w:rsidRPr="00317039">
        <w:rPr>
          <w:rFonts w:asciiTheme="minorHAnsi" w:hAnsiTheme="minorHAnsi" w:cstheme="minorBidi"/>
          <w:sz w:val="22"/>
          <w:szCs w:val="22"/>
          <w:u w:val="single"/>
        </w:rPr>
        <w:t>all</w:t>
      </w:r>
      <w:r w:rsidR="00F71E4F" w:rsidRPr="501E06D2">
        <w:rPr>
          <w:rFonts w:asciiTheme="minorHAnsi" w:hAnsiTheme="minorHAnsi" w:cstheme="minorBidi"/>
          <w:sz w:val="22"/>
          <w:szCs w:val="22"/>
        </w:rPr>
        <w:t xml:space="preserve"> </w:t>
      </w:r>
      <w:r w:rsidR="465F584B" w:rsidRPr="501E06D2">
        <w:rPr>
          <w:rFonts w:asciiTheme="minorHAnsi" w:hAnsiTheme="minorHAnsi" w:cstheme="minorBidi"/>
          <w:sz w:val="22"/>
          <w:szCs w:val="22"/>
        </w:rPr>
        <w:t xml:space="preserve">the </w:t>
      </w:r>
      <w:r w:rsidR="00F71E4F" w:rsidRPr="501E06D2">
        <w:rPr>
          <w:rFonts w:asciiTheme="minorHAnsi" w:hAnsiTheme="minorHAnsi" w:cstheme="minorBidi"/>
          <w:sz w:val="22"/>
          <w:szCs w:val="22"/>
        </w:rPr>
        <w:t>required conditions</w:t>
      </w:r>
      <w:r w:rsidR="00642B47" w:rsidRPr="501E06D2">
        <w:rPr>
          <w:rFonts w:asciiTheme="minorHAnsi" w:hAnsiTheme="minorHAnsi" w:cstheme="minorBidi"/>
          <w:sz w:val="22"/>
          <w:szCs w:val="22"/>
        </w:rPr>
        <w:t>.  Copy and paste additional Exemption</w:t>
      </w:r>
      <w:r w:rsidR="00446D52" w:rsidRPr="501E06D2">
        <w:rPr>
          <w:rFonts w:asciiTheme="minorHAnsi" w:hAnsiTheme="minorHAnsi" w:cstheme="minorBidi"/>
          <w:sz w:val="22"/>
          <w:szCs w:val="22"/>
        </w:rPr>
        <w:t xml:space="preserve"> tables below as required</w:t>
      </w:r>
      <w:r w:rsidRPr="501E06D2">
        <w:rPr>
          <w:rFonts w:asciiTheme="minorHAnsi" w:hAnsiTheme="minorHAnsi" w:cstheme="minorBidi"/>
          <w:sz w:val="22"/>
          <w:szCs w:val="22"/>
        </w:rPr>
        <w:t>**</w:t>
      </w:r>
    </w:p>
    <w:p w14:paraId="4046A98D" w14:textId="77777777" w:rsidR="009D1867" w:rsidRDefault="009D186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96"/>
        <w:gridCol w:w="1419"/>
        <w:gridCol w:w="2450"/>
        <w:gridCol w:w="101"/>
        <w:gridCol w:w="3130"/>
      </w:tblGrid>
      <w:tr w:rsidR="00056E19" w:rsidRPr="006E4DD3" w14:paraId="4E9BBE7D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318B7888" w14:textId="77777777" w:rsidR="00056E19" w:rsidRPr="004E24D1" w:rsidRDefault="00056E19" w:rsidP="004E24D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24D1">
              <w:rPr>
                <w:rFonts w:asciiTheme="minorHAnsi" w:hAnsiTheme="minorHAnsi" w:cstheme="minorHAnsi"/>
                <w:b/>
                <w:sz w:val="22"/>
                <w:szCs w:val="22"/>
              </w:rPr>
              <w:t>Exemption 1</w:t>
            </w:r>
          </w:p>
        </w:tc>
      </w:tr>
      <w:tr w:rsidR="004E24D1" w:rsidRPr="006E4DD3" w14:paraId="1B9BCBAB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47E7AD62" w14:textId="1D43AB23" w:rsidR="00743097" w:rsidRDefault="004E24D1" w:rsidP="000C4E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Brief </w:t>
            </w:r>
            <w:r w:rsidR="000C4EC9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escription</w:t>
            </w:r>
            <w:r w:rsidR="00DB106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DE7A75">
              <w:rPr>
                <w:rFonts w:asciiTheme="minorHAnsi" w:hAnsiTheme="minorHAnsi" w:cstheme="minorHAnsi"/>
                <w:sz w:val="22"/>
                <w:szCs w:val="22"/>
              </w:rPr>
              <w:t>the restricted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82" w:type="pct"/>
            <w:gridSpan w:val="4"/>
            <w:vAlign w:val="center"/>
          </w:tcPr>
          <w:p w14:paraId="2E1A76F3" w14:textId="77777777" w:rsidR="004E24D1" w:rsidRDefault="004E24D1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358A1" w14:textId="50A6848A" w:rsidR="00D94664" w:rsidRDefault="00D94664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6D5F" w:rsidRPr="006E4DD3" w14:paraId="523B1560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66CC46E8" w14:textId="1FD87140" w:rsidR="00FE6D5F" w:rsidRDefault="00FE6D5F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Category of ex</w:t>
            </w:r>
            <w:r w:rsidR="00EB6CBB">
              <w:rPr>
                <w:rFonts w:asciiTheme="minorHAnsi" w:hAnsiTheme="minorHAnsi" w:cstheme="minorHAnsi"/>
                <w:sz w:val="22"/>
                <w:szCs w:val="22"/>
              </w:rPr>
              <w:t>emp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tion request:</w:t>
            </w:r>
          </w:p>
        </w:tc>
        <w:tc>
          <w:tcPr>
            <w:tcW w:w="1843" w:type="pct"/>
            <w:gridSpan w:val="2"/>
            <w:vAlign w:val="center"/>
          </w:tcPr>
          <w:p w14:paraId="1700E323" w14:textId="44F33307" w:rsidR="00FE6D5F" w:rsidRDefault="00681251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50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37B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6D5F">
              <w:rPr>
                <w:rFonts w:asciiTheme="minorHAnsi" w:hAnsiTheme="minorHAnsi" w:cstheme="minorHAnsi"/>
                <w:sz w:val="22"/>
                <w:szCs w:val="22"/>
              </w:rPr>
              <w:t>Category 1</w:t>
            </w:r>
          </w:p>
        </w:tc>
        <w:tc>
          <w:tcPr>
            <w:tcW w:w="1539" w:type="pct"/>
            <w:gridSpan w:val="2"/>
            <w:vAlign w:val="center"/>
          </w:tcPr>
          <w:p w14:paraId="45C92FC9" w14:textId="2AA53E7B" w:rsidR="00FE6D5F" w:rsidRDefault="00681251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531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E6D5F">
              <w:rPr>
                <w:rFonts w:asciiTheme="minorHAnsi" w:hAnsiTheme="minorHAnsi" w:cstheme="minorHAnsi"/>
                <w:sz w:val="22"/>
                <w:szCs w:val="22"/>
              </w:rPr>
              <w:t>Category 2</w:t>
            </w:r>
          </w:p>
        </w:tc>
      </w:tr>
      <w:tr w:rsidR="007001A0" w:rsidRPr="006E4DD3" w14:paraId="2C1229B9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4D6F11BC" w14:textId="4D7D770C" w:rsidR="007001A0" w:rsidRDefault="00700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Exemption request type</w:t>
            </w:r>
            <w:r w:rsidR="00EB6CB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pct"/>
            <w:gridSpan w:val="2"/>
            <w:vAlign w:val="center"/>
          </w:tcPr>
          <w:p w14:paraId="390842A6" w14:textId="3A183CC9" w:rsidR="007001A0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741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001A0">
              <w:rPr>
                <w:rFonts w:asciiTheme="minorHAnsi" w:hAnsiTheme="minorHAnsi" w:cstheme="minorHAnsi"/>
                <w:sz w:val="22"/>
                <w:szCs w:val="22"/>
              </w:rPr>
              <w:t xml:space="preserve">Initial Request </w:t>
            </w:r>
          </w:p>
        </w:tc>
        <w:tc>
          <w:tcPr>
            <w:tcW w:w="1539" w:type="pct"/>
            <w:gridSpan w:val="2"/>
            <w:vAlign w:val="center"/>
          </w:tcPr>
          <w:p w14:paraId="0CF19C9F" w14:textId="2F49DA87" w:rsidR="007001A0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78118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001A0">
              <w:rPr>
                <w:rFonts w:asciiTheme="minorHAnsi" w:hAnsiTheme="minorHAnsi" w:cstheme="minorHAnsi"/>
                <w:sz w:val="22"/>
                <w:szCs w:val="22"/>
              </w:rPr>
              <w:t xml:space="preserve">Renewal Request </w:t>
            </w:r>
          </w:p>
        </w:tc>
      </w:tr>
      <w:tr w:rsidR="00036AE8" w:rsidRPr="006E4DD3" w14:paraId="3AF4EE9D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42E114EB" w14:textId="3F5148C1" w:rsidR="00036AE8" w:rsidRDefault="00036AE8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Anticipated frequency and/or duration of </w:t>
            </w:r>
            <w:r w:rsidR="00072433">
              <w:rPr>
                <w:rFonts w:asciiTheme="minorHAnsi" w:hAnsiTheme="minorHAnsi" w:cstheme="minorHAnsi"/>
                <w:sz w:val="22"/>
                <w:szCs w:val="22"/>
              </w:rPr>
              <w:t xml:space="preserve">the restricted practice </w:t>
            </w:r>
            <w:r w:rsidR="005D164B">
              <w:rPr>
                <w:rFonts w:asciiTheme="minorHAnsi" w:hAnsiTheme="minorHAnsi" w:cstheme="minorHAnsi"/>
                <w:sz w:val="22"/>
                <w:szCs w:val="22"/>
              </w:rPr>
              <w:t>use</w:t>
            </w:r>
            <w:r w:rsidR="00DE7A75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82" w:type="pct"/>
            <w:gridSpan w:val="4"/>
            <w:vAlign w:val="center"/>
          </w:tcPr>
          <w:p w14:paraId="26E9D71A" w14:textId="77777777" w:rsidR="00036AE8" w:rsidRDefault="00036AE8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8379F" w14:textId="77777777" w:rsidR="006037B6" w:rsidRDefault="006037B6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C653E" w14:textId="77777777" w:rsidR="006037B6" w:rsidRDefault="006037B6" w:rsidP="0005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68B" w:rsidRPr="00AD4E18" w14:paraId="0804B7C4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6EFA00FC" w14:textId="0198CFC8" w:rsidR="0044568B" w:rsidRDefault="00681251" w:rsidP="00F812D1">
            <w:pPr>
              <w:rPr>
                <w:rFonts w:asciiTheme="minorHAnsi" w:eastAsia="MS Gothic" w:hAnsiTheme="minorHAnsi" w:cstheme="minorHAnsi"/>
                <w:b/>
                <w:sz w:val="22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2"/>
                  <w:szCs w:val="24"/>
                </w:rPr>
                <w:id w:val="2128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68B">
                  <w:rPr>
                    <w:rFonts w:ascii="MS Gothic" w:eastAsia="MS Gothic" w:hAnsi="MS Gothic" w:cstheme="minorHAnsi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44568B">
              <w:rPr>
                <w:rFonts w:asciiTheme="minorHAnsi" w:hAnsiTheme="minorHAnsi" w:cstheme="minorHAnsi"/>
                <w:sz w:val="22"/>
                <w:szCs w:val="22"/>
              </w:rPr>
              <w:t xml:space="preserve">   In-house system to track use of this </w:t>
            </w:r>
            <w:r w:rsidR="00DE7A75">
              <w:rPr>
                <w:rFonts w:asciiTheme="minorHAnsi" w:hAnsiTheme="minorHAnsi" w:cstheme="minorHAnsi"/>
                <w:sz w:val="22"/>
                <w:szCs w:val="22"/>
              </w:rPr>
              <w:t xml:space="preserve">restricted practice </w:t>
            </w:r>
            <w:r w:rsidR="0044568B">
              <w:rPr>
                <w:rFonts w:asciiTheme="minorHAnsi" w:hAnsiTheme="minorHAnsi" w:cstheme="minorHAnsi"/>
                <w:sz w:val="22"/>
                <w:szCs w:val="22"/>
              </w:rPr>
              <w:t>is in place</w:t>
            </w:r>
          </w:p>
        </w:tc>
      </w:tr>
      <w:tr w:rsidR="00056E19" w:rsidRPr="00AD4E18" w14:paraId="0BB40CDD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3666400D" w14:textId="00D5E8F3" w:rsidR="00056E19" w:rsidRPr="00AD4E18" w:rsidRDefault="00681251" w:rsidP="501E06D2">
            <w:pPr>
              <w:rPr>
                <w:rFonts w:asciiTheme="minorHAnsi" w:eastAsia="MS Gothic" w:hAnsiTheme="minorHAnsi" w:cstheme="minorBid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Bidi"/>
                  <w:b/>
                  <w:bCs/>
                  <w:sz w:val="22"/>
                  <w:szCs w:val="22"/>
                </w:rPr>
                <w:id w:val="43341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A42974" w:rsidRPr="501E06D2">
                  <w:rPr>
                    <w:rFonts w:ascii="MS Gothic" w:eastAsia="MS Gothic" w:hAnsi="MS Gothic" w:cstheme="minorBid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6FEACD33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="7355F9A8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This exemption meets all conditions </w:t>
            </w:r>
            <w:r w:rsidR="15882A41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>required</w:t>
            </w:r>
            <w:r w:rsidR="337BEB3D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for</w:t>
            </w:r>
            <w:r w:rsidR="76C66E1E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F0FAA6E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the </w:t>
            </w:r>
            <w:r w:rsidR="65C83147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>selected category</w:t>
            </w:r>
            <w:r w:rsidR="337BEB3D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of </w:t>
            </w:r>
            <w:r w:rsidR="158B39C6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restricted practice </w:t>
            </w:r>
            <w:r w:rsidR="337BEB3D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3773" w:rsidRPr="00AD4E18" w14:paraId="0C1A455C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309F1929" w14:textId="600BC59D" w:rsidR="00923773" w:rsidRDefault="00923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Notes:</w:t>
            </w:r>
          </w:p>
          <w:p w14:paraId="62951382" w14:textId="77777777" w:rsidR="00923773" w:rsidRDefault="00923773">
            <w:pPr>
              <w:rPr>
                <w:rFonts w:asciiTheme="minorHAnsi" w:eastAsia="MS Gothic" w:hAnsiTheme="minorHAnsi" w:cstheme="minorHAnsi"/>
                <w:b/>
                <w:sz w:val="22"/>
                <w:szCs w:val="24"/>
              </w:rPr>
            </w:pPr>
          </w:p>
        </w:tc>
      </w:tr>
      <w:tr w:rsidR="00923773" w:rsidRPr="006E4DD3" w14:paraId="1725C653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52C14C6" w14:textId="77777777" w:rsidR="00923773" w:rsidRPr="00CD445F" w:rsidRDefault="00923773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To be completed by CLBC</w:t>
            </w:r>
          </w:p>
        </w:tc>
      </w:tr>
      <w:tr w:rsidR="00923773" w:rsidRPr="006E4DD3" w14:paraId="693D82C0" w14:textId="77777777" w:rsidTr="501E06D2">
        <w:trPr>
          <w:cantSplit/>
          <w:trHeight w:val="230"/>
          <w:jc w:val="center"/>
        </w:trPr>
        <w:tc>
          <w:tcPr>
            <w:tcW w:w="2294" w:type="pct"/>
            <w:gridSpan w:val="2"/>
            <w:vAlign w:val="center"/>
          </w:tcPr>
          <w:p w14:paraId="69E7D5E8" w14:textId="610B0582" w:rsidR="00923773" w:rsidRPr="00EB6CBB" w:rsidRDefault="00923773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>Status of exemption request</w:t>
            </w:r>
            <w:r w:rsidR="0044568B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for this </w:t>
            </w:r>
            <w:r w:rsidR="008614FE">
              <w:rPr>
                <w:rFonts w:asciiTheme="minorHAnsi" w:hAnsiTheme="minorHAnsi" w:cstheme="minorHAnsi"/>
                <w:caps w:val="0"/>
                <w:sz w:val="22"/>
                <w:szCs w:val="22"/>
              </w:rPr>
              <w:t>restricted practice</w:t>
            </w:r>
            <w:r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>:</w:t>
            </w:r>
          </w:p>
        </w:tc>
        <w:tc>
          <w:tcPr>
            <w:tcW w:w="1215" w:type="pct"/>
            <w:gridSpan w:val="2"/>
            <w:vAlign w:val="center"/>
          </w:tcPr>
          <w:p w14:paraId="7E061DB0" w14:textId="7191C8B3" w:rsidR="00923773" w:rsidRPr="00EB6CBB" w:rsidRDefault="00681251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265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3773" w:rsidRPr="00EB6C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3773"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>Approved</w:t>
            </w:r>
          </w:p>
        </w:tc>
        <w:tc>
          <w:tcPr>
            <w:tcW w:w="1491" w:type="pct"/>
            <w:vAlign w:val="center"/>
          </w:tcPr>
          <w:p w14:paraId="4BADE52B" w14:textId="77777777" w:rsidR="00923773" w:rsidRPr="00EB6CBB" w:rsidRDefault="00681251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4191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73" w:rsidRPr="00EB6C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3773"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Denied</w:t>
            </w:r>
          </w:p>
        </w:tc>
      </w:tr>
    </w:tbl>
    <w:p w14:paraId="63D458E9" w14:textId="1AE02ECF" w:rsidR="00056E19" w:rsidRDefault="00056E1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396"/>
        <w:gridCol w:w="1419"/>
        <w:gridCol w:w="2450"/>
        <w:gridCol w:w="244"/>
        <w:gridCol w:w="2987"/>
      </w:tblGrid>
      <w:tr w:rsidR="00F812D1" w:rsidRPr="006E4DD3" w14:paraId="45DBC03D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08E7F62D" w14:textId="492FC31E" w:rsidR="00B471B4" w:rsidRPr="00B471B4" w:rsidRDefault="00F812D1" w:rsidP="00743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E24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Exemption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</w:tr>
      <w:tr w:rsidR="00F812D1" w:rsidRPr="006E4DD3" w14:paraId="6EBCF88B" w14:textId="77777777" w:rsidTr="501E06D2">
        <w:trPr>
          <w:cantSplit/>
          <w:trHeight w:val="230"/>
          <w:jc w:val="center"/>
        </w:trPr>
        <w:tc>
          <w:tcPr>
            <w:tcW w:w="1618" w:type="pct"/>
          </w:tcPr>
          <w:p w14:paraId="1A6ABE3A" w14:textId="58512A45" w:rsidR="00F812D1" w:rsidRDefault="00F812D1" w:rsidP="007430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Brief description of </w:t>
            </w:r>
            <w:r w:rsidR="00397787">
              <w:rPr>
                <w:rFonts w:asciiTheme="minorHAnsi" w:hAnsiTheme="minorHAnsi" w:cstheme="minorHAnsi"/>
                <w:sz w:val="22"/>
                <w:szCs w:val="22"/>
              </w:rPr>
              <w:t>restricted practice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82" w:type="pct"/>
            <w:gridSpan w:val="4"/>
            <w:vAlign w:val="center"/>
          </w:tcPr>
          <w:p w14:paraId="7C3FC73D" w14:textId="77777777" w:rsidR="00B471B4" w:rsidRPr="00B471B4" w:rsidRDefault="00B471B4" w:rsidP="00B4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0774A" w14:textId="3A4B77CD" w:rsidR="00B471B4" w:rsidRPr="00B471B4" w:rsidRDefault="00B471B4" w:rsidP="00B471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12D1" w:rsidRPr="006E4DD3" w14:paraId="52B5B2BF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59D4DA1E" w14:textId="6D6D3D70" w:rsidR="00F812D1" w:rsidRDefault="00F812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Category of ex</w:t>
            </w:r>
            <w:r w:rsidR="00AC7876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ption request:</w:t>
            </w:r>
          </w:p>
        </w:tc>
        <w:tc>
          <w:tcPr>
            <w:tcW w:w="1843" w:type="pct"/>
            <w:gridSpan w:val="2"/>
            <w:vAlign w:val="center"/>
          </w:tcPr>
          <w:p w14:paraId="55C09EF8" w14:textId="08687B1D" w:rsidR="00F812D1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91235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812D1">
              <w:rPr>
                <w:rFonts w:asciiTheme="minorHAnsi" w:hAnsiTheme="minorHAnsi" w:cstheme="minorHAnsi"/>
                <w:sz w:val="22"/>
                <w:szCs w:val="22"/>
              </w:rPr>
              <w:t>Category 1</w:t>
            </w:r>
          </w:p>
        </w:tc>
        <w:tc>
          <w:tcPr>
            <w:tcW w:w="1539" w:type="pct"/>
            <w:gridSpan w:val="2"/>
            <w:vAlign w:val="center"/>
          </w:tcPr>
          <w:p w14:paraId="599F636A" w14:textId="7855D470" w:rsidR="00F812D1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8429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812D1">
              <w:rPr>
                <w:rFonts w:asciiTheme="minorHAnsi" w:hAnsiTheme="minorHAnsi" w:cstheme="minorHAnsi"/>
                <w:sz w:val="22"/>
                <w:szCs w:val="22"/>
              </w:rPr>
              <w:t>Category 2</w:t>
            </w:r>
          </w:p>
        </w:tc>
      </w:tr>
      <w:tr w:rsidR="007001A0" w:rsidRPr="006E4DD3" w14:paraId="6222D6A2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4FD76D41" w14:textId="357F87C6" w:rsidR="007001A0" w:rsidRDefault="00700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Exemption request type</w:t>
            </w:r>
            <w:r w:rsidR="00AC78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pct"/>
            <w:gridSpan w:val="2"/>
            <w:vAlign w:val="center"/>
          </w:tcPr>
          <w:p w14:paraId="168748A8" w14:textId="4E5D2B23" w:rsidR="007001A0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5652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001A0">
              <w:rPr>
                <w:rFonts w:asciiTheme="minorHAnsi" w:hAnsiTheme="minorHAnsi" w:cstheme="minorHAnsi"/>
                <w:sz w:val="22"/>
                <w:szCs w:val="22"/>
              </w:rPr>
              <w:t xml:space="preserve">Initial Request </w:t>
            </w:r>
          </w:p>
        </w:tc>
        <w:tc>
          <w:tcPr>
            <w:tcW w:w="1539" w:type="pct"/>
            <w:gridSpan w:val="2"/>
            <w:vAlign w:val="center"/>
          </w:tcPr>
          <w:p w14:paraId="5EFB1A0A" w14:textId="39CCDE32" w:rsidR="007001A0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85673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7001A0">
              <w:rPr>
                <w:rFonts w:asciiTheme="minorHAnsi" w:hAnsiTheme="minorHAnsi" w:cstheme="minorHAnsi"/>
                <w:sz w:val="22"/>
                <w:szCs w:val="22"/>
              </w:rPr>
              <w:t xml:space="preserve">Renewal Request </w:t>
            </w:r>
          </w:p>
        </w:tc>
      </w:tr>
      <w:tr w:rsidR="00F812D1" w:rsidRPr="006E4DD3" w14:paraId="4BCFC2B7" w14:textId="77777777" w:rsidTr="501E06D2">
        <w:trPr>
          <w:cantSplit/>
          <w:trHeight w:val="230"/>
          <w:jc w:val="center"/>
        </w:trPr>
        <w:tc>
          <w:tcPr>
            <w:tcW w:w="1618" w:type="pct"/>
            <w:vAlign w:val="center"/>
          </w:tcPr>
          <w:p w14:paraId="1F97300A" w14:textId="3A10603C" w:rsidR="00F812D1" w:rsidRDefault="00F812D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Anticipated frequency and/or duration of </w:t>
            </w:r>
            <w:r w:rsidR="008E0F4C">
              <w:rPr>
                <w:rFonts w:asciiTheme="minorHAnsi" w:hAnsiTheme="minorHAnsi" w:cstheme="minorHAnsi"/>
                <w:sz w:val="22"/>
                <w:szCs w:val="22"/>
              </w:rPr>
              <w:t>the restricted practice used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382" w:type="pct"/>
            <w:gridSpan w:val="4"/>
            <w:vAlign w:val="center"/>
          </w:tcPr>
          <w:p w14:paraId="3A146F3A" w14:textId="77777777" w:rsidR="00F812D1" w:rsidRDefault="00F812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798882" w14:textId="77777777" w:rsidR="006037B6" w:rsidRDefault="006037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1AC3A2" w14:textId="77777777" w:rsidR="006037B6" w:rsidRDefault="006037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4568B" w:rsidRPr="006E4DD3" w14:paraId="21E0DADA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1B944326" w14:textId="121766AD" w:rsidR="0044568B" w:rsidRDefault="006812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sz w:val="22"/>
                  <w:szCs w:val="24"/>
                </w:rPr>
                <w:id w:val="31623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883">
                  <w:rPr>
                    <w:rFonts w:ascii="MS Gothic" w:eastAsia="MS Gothic" w:hAnsi="MS Gothic" w:cstheme="minorHAnsi" w:hint="eastAsia"/>
                    <w:b/>
                    <w:sz w:val="22"/>
                    <w:szCs w:val="24"/>
                  </w:rPr>
                  <w:t>☐</w:t>
                </w:r>
              </w:sdtContent>
            </w:sdt>
            <w:r w:rsidR="0044568B">
              <w:rPr>
                <w:rFonts w:asciiTheme="minorHAnsi" w:hAnsiTheme="minorHAnsi" w:cstheme="minorHAnsi"/>
                <w:sz w:val="22"/>
                <w:szCs w:val="22"/>
              </w:rPr>
              <w:t xml:space="preserve">   In-house system to track use of this </w:t>
            </w:r>
            <w:r w:rsidR="008614FE">
              <w:rPr>
                <w:rFonts w:asciiTheme="minorHAnsi" w:hAnsiTheme="minorHAnsi" w:cstheme="minorHAnsi"/>
                <w:sz w:val="22"/>
                <w:szCs w:val="22"/>
              </w:rPr>
              <w:t xml:space="preserve">restricted practice </w:t>
            </w:r>
            <w:r w:rsidR="0044568B">
              <w:rPr>
                <w:rFonts w:asciiTheme="minorHAnsi" w:hAnsiTheme="minorHAnsi" w:cstheme="minorHAnsi"/>
                <w:sz w:val="22"/>
                <w:szCs w:val="22"/>
              </w:rPr>
              <w:t xml:space="preserve">is in place    </w:t>
            </w:r>
          </w:p>
        </w:tc>
      </w:tr>
      <w:tr w:rsidR="00F812D1" w:rsidRPr="00AD4E18" w14:paraId="7C3A4CCB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4A38B310" w14:textId="5956E053" w:rsidR="00F812D1" w:rsidRPr="00AD4E18" w:rsidRDefault="00681251" w:rsidP="501E06D2">
            <w:pPr>
              <w:rPr>
                <w:rFonts w:asciiTheme="minorHAnsi" w:eastAsia="MS Gothic" w:hAnsiTheme="minorHAnsi" w:cstheme="minorBid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Bidi"/>
                  <w:b/>
                  <w:bCs/>
                  <w:sz w:val="22"/>
                  <w:szCs w:val="22"/>
                </w:rPr>
                <w:id w:val="-206855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EA42974" w:rsidRPr="501E06D2">
                  <w:rPr>
                    <w:rFonts w:ascii="MS Gothic" w:eastAsia="MS Gothic" w:hAnsi="MS Gothic" w:cstheme="minorBidi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6FEACD33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  </w:t>
            </w:r>
            <w:r w:rsidR="2EA42974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This exemption meets all conditions </w:t>
            </w:r>
            <w:r w:rsidR="01ADA167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>required</w:t>
            </w:r>
            <w:r w:rsidR="2EA42974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for the selected category of </w:t>
            </w:r>
            <w:r w:rsidR="5CD81674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>restricted practice</w:t>
            </w:r>
            <w:r w:rsidR="2EA42974" w:rsidRPr="501E06D2">
              <w:rPr>
                <w:rFonts w:asciiTheme="minorHAnsi" w:eastAsia="MS Gothic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23773" w:rsidRPr="00AD4E18" w14:paraId="075A6984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vAlign w:val="center"/>
          </w:tcPr>
          <w:p w14:paraId="138E3994" w14:textId="77777777" w:rsidR="00923773" w:rsidRDefault="009237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Notes:</w:t>
            </w:r>
          </w:p>
          <w:p w14:paraId="52439FE8" w14:textId="31DF9481" w:rsidR="005B3714" w:rsidRDefault="005B3714">
            <w:pPr>
              <w:rPr>
                <w:rFonts w:asciiTheme="minorHAnsi" w:eastAsia="MS Gothic" w:hAnsiTheme="minorHAnsi" w:cstheme="minorHAnsi"/>
                <w:b/>
                <w:sz w:val="22"/>
                <w:szCs w:val="24"/>
              </w:rPr>
            </w:pPr>
          </w:p>
        </w:tc>
      </w:tr>
      <w:tr w:rsidR="00923773" w:rsidRPr="006E4DD3" w14:paraId="32062CFA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0413E78" w14:textId="77777777" w:rsidR="00923773" w:rsidRPr="00CD445F" w:rsidRDefault="00923773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To be completed by CLBC</w:t>
            </w:r>
          </w:p>
        </w:tc>
      </w:tr>
      <w:tr w:rsidR="00923773" w:rsidRPr="006E4DD3" w14:paraId="0B4B5030" w14:textId="77777777" w:rsidTr="501E06D2">
        <w:trPr>
          <w:cantSplit/>
          <w:trHeight w:val="230"/>
          <w:jc w:val="center"/>
        </w:trPr>
        <w:tc>
          <w:tcPr>
            <w:tcW w:w="2294" w:type="pct"/>
            <w:gridSpan w:val="2"/>
            <w:vAlign w:val="center"/>
          </w:tcPr>
          <w:p w14:paraId="00BA5A38" w14:textId="500AD25D" w:rsidR="00923773" w:rsidRPr="00AC7876" w:rsidRDefault="0044568B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>Status of exemption request</w:t>
            </w: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for this </w:t>
            </w:r>
            <w:r w:rsidR="008614FE">
              <w:rPr>
                <w:rFonts w:asciiTheme="minorHAnsi" w:hAnsiTheme="minorHAnsi" w:cstheme="minorHAnsi"/>
                <w:caps w:val="0"/>
                <w:sz w:val="22"/>
                <w:szCs w:val="22"/>
              </w:rPr>
              <w:t>restricted practice</w:t>
            </w:r>
            <w:r w:rsidRPr="00EB6CBB">
              <w:rPr>
                <w:rFonts w:asciiTheme="minorHAnsi" w:hAnsiTheme="minorHAnsi" w:cstheme="minorHAnsi"/>
                <w:caps w:val="0"/>
                <w:sz w:val="22"/>
                <w:szCs w:val="22"/>
              </w:rPr>
              <w:t>:</w:t>
            </w:r>
          </w:p>
        </w:tc>
        <w:tc>
          <w:tcPr>
            <w:tcW w:w="1283" w:type="pct"/>
            <w:gridSpan w:val="2"/>
            <w:vAlign w:val="center"/>
          </w:tcPr>
          <w:p w14:paraId="0823B3F2" w14:textId="77777777" w:rsidR="00923773" w:rsidRPr="00AC7876" w:rsidRDefault="00681251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3589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73" w:rsidRPr="00AC78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3773" w:rsidRPr="00AC7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3773" w:rsidRPr="00AC7876">
              <w:rPr>
                <w:rFonts w:asciiTheme="minorHAnsi" w:hAnsiTheme="minorHAnsi" w:cstheme="minorHAnsi"/>
                <w:caps w:val="0"/>
                <w:sz w:val="22"/>
                <w:szCs w:val="22"/>
              </w:rPr>
              <w:t>Approved</w:t>
            </w:r>
          </w:p>
        </w:tc>
        <w:tc>
          <w:tcPr>
            <w:tcW w:w="1423" w:type="pct"/>
            <w:vAlign w:val="center"/>
          </w:tcPr>
          <w:p w14:paraId="5CBAF4B9" w14:textId="77777777" w:rsidR="00923773" w:rsidRPr="00AC7876" w:rsidRDefault="00681251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8567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773" w:rsidRPr="00AC787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923773" w:rsidRPr="00AC7876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Denied</w:t>
            </w:r>
          </w:p>
        </w:tc>
      </w:tr>
    </w:tbl>
    <w:p w14:paraId="28EF0667" w14:textId="77777777" w:rsidR="00F812D1" w:rsidRDefault="00F812D1">
      <w:pPr>
        <w:rPr>
          <w:rFonts w:asciiTheme="minorHAnsi" w:hAnsiTheme="minorHAnsi" w:cstheme="minorHAnsi"/>
          <w:sz w:val="22"/>
          <w:szCs w:val="22"/>
        </w:rPr>
      </w:pPr>
    </w:p>
    <w:p w14:paraId="45C9DCAE" w14:textId="77777777" w:rsidR="001A364E" w:rsidRDefault="001A364E"/>
    <w:tbl>
      <w:tblPr>
        <w:tblW w:w="4997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496"/>
      </w:tblGrid>
      <w:tr w:rsidR="00E24F4E" w:rsidRPr="006E4DD3" w14:paraId="3675B775" w14:textId="77777777" w:rsidTr="501E06D2">
        <w:trPr>
          <w:cantSplit/>
          <w:trHeight w:val="23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C23DA2C" w14:textId="68B73D9D" w:rsidR="00E24F4E" w:rsidRPr="00CD445F" w:rsidRDefault="00E24F4E" w:rsidP="00947891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  <w:r w:rsidR="00A04520">
              <w:rPr>
                <w:rFonts w:asciiTheme="minorHAnsi" w:hAnsiTheme="minorHAnsi" w:cstheme="minorHAnsi"/>
                <w:b/>
                <w:sz w:val="22"/>
                <w:szCs w:val="22"/>
              </w:rPr>
              <w:t>view</w:t>
            </w:r>
          </w:p>
        </w:tc>
      </w:tr>
      <w:tr w:rsidR="001A364E" w:rsidRPr="006E4DD3" w14:paraId="27A533C5" w14:textId="77777777" w:rsidTr="501E06D2">
        <w:trPr>
          <w:cantSplit/>
          <w:trHeight w:val="230"/>
          <w:jc w:val="center"/>
        </w:trPr>
        <w:tc>
          <w:tcPr>
            <w:tcW w:w="5000" w:type="pct"/>
            <w:vAlign w:val="center"/>
          </w:tcPr>
          <w:p w14:paraId="5D0BC584" w14:textId="2270E08B" w:rsidR="00882B52" w:rsidRPr="002E78EB" w:rsidRDefault="00DF1394" w:rsidP="501E06D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501E06D2">
              <w:rPr>
                <w:rFonts w:asciiTheme="minorHAnsi" w:hAnsiTheme="minorHAnsi" w:cstheme="minorBidi"/>
                <w:sz w:val="22"/>
                <w:szCs w:val="22"/>
              </w:rPr>
              <w:t>Use</w:t>
            </w:r>
            <w:r w:rsidR="0032EA6F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 of the </w:t>
            </w:r>
            <w:r w:rsidR="5CD81674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restricted practice </w:t>
            </w:r>
            <w:r w:rsidR="0032EA6F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will be </w:t>
            </w:r>
            <w:r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reviewed as part of </w:t>
            </w:r>
            <w:r w:rsidR="0032EA6F" w:rsidRPr="501E06D2">
              <w:rPr>
                <w:rFonts w:asciiTheme="minorHAnsi" w:hAnsiTheme="minorHAnsi" w:cstheme="minorBidi"/>
                <w:sz w:val="22"/>
                <w:szCs w:val="22"/>
              </w:rPr>
              <w:t>the</w:t>
            </w:r>
            <w:r w:rsidR="5CD81674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 Safety Plan: 6</w:t>
            </w:r>
            <w:r w:rsidR="145D3271" w:rsidRPr="501E06D2">
              <w:rPr>
                <w:rFonts w:asciiTheme="minorHAnsi" w:hAnsiTheme="minorHAnsi" w:cstheme="minorBidi"/>
                <w:sz w:val="22"/>
                <w:szCs w:val="22"/>
              </w:rPr>
              <w:t>-</w:t>
            </w:r>
            <w:r w:rsidR="5CD81674" w:rsidRPr="501E06D2">
              <w:rPr>
                <w:rFonts w:asciiTheme="minorHAnsi" w:hAnsiTheme="minorHAnsi" w:cstheme="minorBidi"/>
                <w:sz w:val="22"/>
                <w:szCs w:val="22"/>
              </w:rPr>
              <w:t>Month Review</w:t>
            </w:r>
            <w:r w:rsidR="0032EA6F"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unless </w:t>
            </w:r>
            <w:r w:rsidRPr="0031703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additional reporting</w:t>
            </w:r>
            <w:r w:rsidRPr="501E06D2">
              <w:rPr>
                <w:rFonts w:asciiTheme="minorHAnsi" w:hAnsiTheme="minorHAnsi" w:cstheme="minorBidi"/>
                <w:sz w:val="22"/>
                <w:szCs w:val="22"/>
              </w:rPr>
              <w:t xml:space="preserve"> is requested</w:t>
            </w:r>
            <w:r w:rsidR="272D83F2" w:rsidRPr="501E06D2">
              <w:rPr>
                <w:rFonts w:asciiTheme="minorHAnsi" w:hAnsiTheme="minorHAnsi" w:cstheme="minorBidi"/>
                <w:strike/>
                <w:sz w:val="22"/>
                <w:szCs w:val="22"/>
              </w:rPr>
              <w:t>.</w:t>
            </w:r>
          </w:p>
        </w:tc>
      </w:tr>
    </w:tbl>
    <w:p w14:paraId="417E6623" w14:textId="77777777" w:rsidR="00A04520" w:rsidRDefault="00A04520"/>
    <w:tbl>
      <w:tblPr>
        <w:tblW w:w="5000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4957"/>
        <w:gridCol w:w="2869"/>
        <w:gridCol w:w="2676"/>
      </w:tblGrid>
      <w:tr w:rsidR="00156AB0" w:rsidRPr="006E4DD3" w14:paraId="3846E434" w14:textId="77777777" w:rsidTr="00CD445F">
        <w:trPr>
          <w:cantSplit/>
          <w:trHeight w:val="33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311ADD6" w14:textId="77777777" w:rsidR="00156AB0" w:rsidRPr="00CD445F" w:rsidRDefault="00820CE5" w:rsidP="00820CE5">
            <w:pPr>
              <w:pStyle w:val="SectionHeading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signatures</w:t>
            </w:r>
          </w:p>
        </w:tc>
      </w:tr>
      <w:tr w:rsidR="00DF1394" w:rsidRPr="006E4DD3" w14:paraId="1459ECF8" w14:textId="77777777" w:rsidTr="00DF1394">
        <w:trPr>
          <w:cantSplit/>
          <w:trHeight w:val="230"/>
          <w:jc w:val="center"/>
        </w:trPr>
        <w:tc>
          <w:tcPr>
            <w:tcW w:w="2360" w:type="pct"/>
          </w:tcPr>
          <w:p w14:paraId="2BBEB014" w14:textId="17D29191" w:rsidR="00DF1394" w:rsidRPr="006E4DD3" w:rsidDel="002A5A08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 Provider Name/Title:</w:t>
            </w:r>
          </w:p>
        </w:tc>
        <w:tc>
          <w:tcPr>
            <w:tcW w:w="1366" w:type="pct"/>
          </w:tcPr>
          <w:p w14:paraId="4D75C50F" w14:textId="77777777" w:rsidR="00DF1394" w:rsidRPr="00CD445F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1274" w:type="pct"/>
          </w:tcPr>
          <w:p w14:paraId="3A15A977" w14:textId="77777777" w:rsidR="00DF1394" w:rsidRPr="00CD445F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sz w:val="22"/>
                <w:szCs w:val="22"/>
              </w:rPr>
              <w:t>Date Signed:</w:t>
            </w:r>
          </w:p>
          <w:p w14:paraId="6C130BFA" w14:textId="77777777" w:rsidR="00DF1394" w:rsidRPr="00DF1394" w:rsidRDefault="00DF1394" w:rsidP="0094789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  <w:p w14:paraId="31BF562E" w14:textId="77777777" w:rsidR="00DF1394" w:rsidRPr="00CD445F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394" w:rsidRPr="006E4DD3" w14:paraId="3C46BB06" w14:textId="77777777" w:rsidTr="00DF1394">
        <w:trPr>
          <w:cantSplit/>
          <w:trHeight w:val="230"/>
          <w:jc w:val="center"/>
        </w:trPr>
        <w:tc>
          <w:tcPr>
            <w:tcW w:w="2360" w:type="pct"/>
          </w:tcPr>
          <w:p w14:paraId="5EA4FB70" w14:textId="07670361" w:rsidR="00DF1394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sz w:val="22"/>
                <w:szCs w:val="22"/>
              </w:rPr>
              <w:t>Behaviour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al</w:t>
            </w:r>
            <w:r w:rsidRPr="00CD445F">
              <w:rPr>
                <w:rFonts w:asciiTheme="minorHAnsi" w:hAnsiTheme="minorHAnsi" w:cstheme="minorHAnsi"/>
                <w:sz w:val="22"/>
                <w:szCs w:val="22"/>
              </w:rPr>
              <w:t xml:space="preserve"> Consultant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Name:</w:t>
            </w:r>
          </w:p>
          <w:p w14:paraId="1F73282E" w14:textId="77777777" w:rsidR="00DF1394" w:rsidRPr="00CD445F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6" w:type="pct"/>
          </w:tcPr>
          <w:p w14:paraId="1FD93C10" w14:textId="77777777" w:rsidR="00DF1394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1274" w:type="pct"/>
          </w:tcPr>
          <w:p w14:paraId="6BE1F2FF" w14:textId="77777777" w:rsidR="00DF1394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Signed:</w:t>
            </w:r>
          </w:p>
          <w:p w14:paraId="563421E3" w14:textId="77777777" w:rsidR="00DF1394" w:rsidRDefault="00DF1394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04E80B" w14:textId="77777777" w:rsidR="00DF1394" w:rsidRPr="00DF1394" w:rsidRDefault="00DF1394" w:rsidP="00947891">
            <w:pPr>
              <w:rPr>
                <w:rFonts w:asciiTheme="minorHAnsi" w:hAnsiTheme="minorHAnsi" w:cstheme="minorHAnsi"/>
                <w:sz w:val="12"/>
                <w:szCs w:val="22"/>
              </w:rPr>
            </w:pPr>
          </w:p>
        </w:tc>
      </w:tr>
    </w:tbl>
    <w:p w14:paraId="0081A488" w14:textId="4F0BC51B" w:rsidR="002A5A08" w:rsidRDefault="002A5A08"/>
    <w:p w14:paraId="448DAE3D" w14:textId="77777777" w:rsidR="00743097" w:rsidRDefault="00743097"/>
    <w:tbl>
      <w:tblPr>
        <w:tblW w:w="5000" w:type="pct"/>
        <w:jc w:val="center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914"/>
        <w:gridCol w:w="3566"/>
        <w:gridCol w:w="3022"/>
      </w:tblGrid>
      <w:tr w:rsidR="00E24F4E" w:rsidRPr="006E4DD3" w14:paraId="5916C01B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891B699" w14:textId="0BBEC2D5" w:rsidR="00E24F4E" w:rsidRPr="00CD445F" w:rsidRDefault="00AC7876" w:rsidP="00947891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78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Additional reporting </w:t>
            </w:r>
          </w:p>
        </w:tc>
      </w:tr>
      <w:tr w:rsidR="00AC7876" w:rsidRPr="006E4DD3" w14:paraId="7F90917F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3"/>
            <w:vAlign w:val="center"/>
          </w:tcPr>
          <w:p w14:paraId="1CE1052F" w14:textId="09ACAB2D" w:rsidR="00AC7876" w:rsidRDefault="5D698B27" w:rsidP="501E06D2">
            <w:pPr>
              <w:pStyle w:val="SectionHeading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501E06D2">
              <w:rPr>
                <w:rFonts w:asciiTheme="minorHAnsi" w:hAnsiTheme="minorHAnsi" w:cstheme="minorBidi"/>
                <w:caps w:val="0"/>
                <w:sz w:val="22"/>
                <w:szCs w:val="22"/>
              </w:rPr>
              <w:t>To be completed by CLBC or by</w:t>
            </w:r>
            <w:r w:rsidR="75D05CA8" w:rsidRPr="501E06D2">
              <w:rPr>
                <w:rFonts w:asciiTheme="minorHAnsi" w:hAnsiTheme="minorHAnsi" w:cstheme="minorBidi"/>
                <w:caps w:val="0"/>
                <w:sz w:val="22"/>
                <w:szCs w:val="22"/>
              </w:rPr>
              <w:t xml:space="preserve"> the</w:t>
            </w:r>
            <w:r w:rsidRPr="501E06D2">
              <w:rPr>
                <w:rFonts w:asciiTheme="minorHAnsi" w:hAnsiTheme="minorHAnsi" w:cstheme="minorBidi"/>
                <w:caps w:val="0"/>
                <w:sz w:val="22"/>
                <w:szCs w:val="22"/>
              </w:rPr>
              <w:t xml:space="preserve"> Behavioural Consultant and approved by CLBC</w:t>
            </w:r>
          </w:p>
        </w:tc>
      </w:tr>
      <w:tr w:rsidR="00AC7876" w:rsidRPr="006E4DD3" w14:paraId="43D5CD04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3"/>
            <w:vAlign w:val="center"/>
          </w:tcPr>
          <w:p w14:paraId="63295604" w14:textId="5B571A01" w:rsidR="00AC7876" w:rsidRDefault="00AC7876" w:rsidP="00AC7876">
            <w:pPr>
              <w:pStyle w:val="SectionHead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>Additional reporting required (</w:t>
            </w:r>
            <w:r w:rsidR="00EC0462">
              <w:rPr>
                <w:rFonts w:asciiTheme="minorHAnsi" w:hAnsiTheme="minorHAnsi" w:cstheme="minorHAnsi"/>
                <w:caps w:val="0"/>
                <w:sz w:val="22"/>
                <w:szCs w:val="22"/>
              </w:rPr>
              <w:t>in addition to</w:t>
            </w:r>
            <w:r w:rsidR="00346AA5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data provided every</w:t>
            </w: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 6 months):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878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94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es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6711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aps w:val="0"/>
                <w:sz w:val="22"/>
                <w:szCs w:val="22"/>
              </w:rPr>
              <w:t>No</w:t>
            </w:r>
          </w:p>
        </w:tc>
      </w:tr>
      <w:tr w:rsidR="00AC7876" w:rsidRPr="006E4DD3" w14:paraId="1B6B9B01" w14:textId="77777777" w:rsidTr="501E06D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2D050"/>
            </w:tcBorders>
            <w:vAlign w:val="center"/>
          </w:tcPr>
          <w:p w14:paraId="19556EC4" w14:textId="79ED55D7" w:rsidR="00AC7876" w:rsidRDefault="00AC7876" w:rsidP="00AC78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If yes, specify requirement:</w:t>
            </w:r>
          </w:p>
          <w:p w14:paraId="292F6CBF" w14:textId="29467874" w:rsidR="006457E1" w:rsidRPr="006457E1" w:rsidRDefault="006457E1" w:rsidP="006457E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1394" w:rsidRPr="006E4DD3" w14:paraId="2264C811" w14:textId="77777777" w:rsidTr="501E06D2">
        <w:tblPrEx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2D050"/>
            </w:tcBorders>
            <w:vAlign w:val="center"/>
          </w:tcPr>
          <w:p w14:paraId="4113DE7C" w14:textId="77777777" w:rsidR="00DF1394" w:rsidRPr="00CD445F" w:rsidRDefault="00DF1394" w:rsidP="00845D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Comments:</w:t>
            </w:r>
          </w:p>
          <w:p w14:paraId="0B42F2AF" w14:textId="6038B927" w:rsidR="00DF1394" w:rsidRDefault="00DF13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6AB0" w:rsidRPr="006E4DD3" w14:paraId="567644F2" w14:textId="77777777" w:rsidTr="501E06D2">
        <w:trPr>
          <w:cantSplit/>
          <w:trHeight w:val="23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F5BF943" w14:textId="77777777" w:rsidR="00156AB0" w:rsidRPr="00CD445F" w:rsidRDefault="00156AB0" w:rsidP="00947891">
            <w:pPr>
              <w:pStyle w:val="SectionHeading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2A5A08" w:rsidRPr="006E4DD3" w14:paraId="41A24EF1" w14:textId="77777777" w:rsidTr="501E06D2">
        <w:trPr>
          <w:cantSplit/>
          <w:trHeight w:val="230"/>
          <w:jc w:val="center"/>
        </w:trPr>
        <w:tc>
          <w:tcPr>
            <w:tcW w:w="1863" w:type="pct"/>
          </w:tcPr>
          <w:p w14:paraId="39A5D983" w14:textId="5ACA9388" w:rsidR="001A364E" w:rsidRPr="006E4DD3" w:rsidRDefault="00D32A60" w:rsidP="382EBC3B">
            <w:pPr>
              <w:tabs>
                <w:tab w:val="left" w:pos="1610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Service </w:t>
            </w:r>
            <w:r w:rsidR="001D41FE">
              <w:rPr>
                <w:rFonts w:asciiTheme="minorHAnsi" w:hAnsiTheme="minorHAnsi" w:cstheme="minorBidi"/>
                <w:sz w:val="22"/>
                <w:szCs w:val="22"/>
              </w:rPr>
              <w:t xml:space="preserve">Delivery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Manager</w:t>
            </w:r>
            <w:r w:rsidR="00923773" w:rsidRPr="382EBC3B">
              <w:rPr>
                <w:rFonts w:asciiTheme="minorHAnsi" w:hAnsiTheme="minorHAnsi" w:cstheme="minorBidi"/>
                <w:sz w:val="22"/>
                <w:szCs w:val="22"/>
              </w:rPr>
              <w:t>:</w:t>
            </w:r>
          </w:p>
        </w:tc>
        <w:tc>
          <w:tcPr>
            <w:tcW w:w="1698" w:type="pct"/>
          </w:tcPr>
          <w:p w14:paraId="2A9652C1" w14:textId="77777777" w:rsidR="002A5A08" w:rsidRPr="00CD445F" w:rsidRDefault="00CD44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r w:rsidRPr="00CD445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439" w:type="pct"/>
          </w:tcPr>
          <w:p w14:paraId="63F1799F" w14:textId="77777777" w:rsidR="002A5A08" w:rsidRPr="00CD445F" w:rsidRDefault="002A5A08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445F">
              <w:rPr>
                <w:rFonts w:asciiTheme="minorHAnsi" w:hAnsiTheme="minorHAnsi" w:cstheme="minorHAnsi"/>
                <w:sz w:val="22"/>
                <w:szCs w:val="22"/>
              </w:rPr>
              <w:t>Date Signed:</w:t>
            </w:r>
          </w:p>
          <w:p w14:paraId="41D3BBDA" w14:textId="77777777" w:rsidR="002A5A08" w:rsidRPr="00CD445F" w:rsidRDefault="002A5A08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DA7408" w14:textId="77777777" w:rsidR="002A5A08" w:rsidRPr="00CD445F" w:rsidRDefault="002A5A08" w:rsidP="009478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E894784" w14:textId="4B7CC732" w:rsidR="001E70BA" w:rsidRPr="00CD445F" w:rsidRDefault="001702F6">
      <w:pPr>
        <w:rPr>
          <w:rFonts w:asciiTheme="minorHAnsi" w:hAnsiTheme="minorHAnsi" w:cstheme="minorHAnsi"/>
          <w:sz w:val="22"/>
          <w:szCs w:val="22"/>
        </w:rPr>
      </w:pPr>
      <w:r w:rsidRPr="001702F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6895A08" wp14:editId="76232620">
                <wp:simplePos x="0" y="0"/>
                <wp:positionH relativeFrom="margin">
                  <wp:posOffset>7620</wp:posOffset>
                </wp:positionH>
                <wp:positionV relativeFrom="paragraph">
                  <wp:posOffset>241935</wp:posOffset>
                </wp:positionV>
                <wp:extent cx="6652260" cy="464820"/>
                <wp:effectExtent l="0" t="0" r="15240" b="1143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2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E328E" w14:textId="5B50F342" w:rsidR="001702F6" w:rsidRPr="001702F6" w:rsidRDefault="001702F6" w:rsidP="001702F6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74309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Service providers continue to follow the reporting requirements outlined in the </w:t>
                            </w:r>
                            <w:hyperlink r:id="rId15" w:history="1">
                              <w:r w:rsidRPr="00126826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bCs/>
                                  <w:i/>
                                  <w:iCs/>
                                  <w:sz w:val="22"/>
                                  <w:szCs w:val="22"/>
                                </w:rPr>
                                <w:t>Critical Incidents Policy</w:t>
                              </w:r>
                            </w:hyperlink>
                            <w:r w:rsidRPr="0074309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until the formal request for exemption process is completed and the</w:t>
                            </w:r>
                            <w:r w:rsidR="0030000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initial or renewal</w:t>
                            </w:r>
                            <w:r w:rsidRPr="0074309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exemption is </w:t>
                            </w:r>
                            <w:r w:rsidR="00300005" w:rsidRPr="0031703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</w:rPr>
                              <w:t>approved</w:t>
                            </w:r>
                            <w:r w:rsidR="00300005" w:rsidRPr="00743097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7213BD" w14:textId="53745B8E" w:rsidR="001702F6" w:rsidRDefault="001702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95A0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.6pt;margin-top:19.05pt;width:523.8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">
                <v:textbox>
                  <w:txbxContent>
                    <w:p w14:paraId="21FE328E" w14:textId="5B50F342" w:rsidR="001702F6" w:rsidRPr="001702F6" w:rsidRDefault="001702F6" w:rsidP="001702F6">
                      <w:pPr>
                        <w:pStyle w:val="NormalWeb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74309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Service providers continue to follow the reporting requirements outlined in the </w:t>
                      </w:r>
                      <w:hyperlink r:id="rId16" w:history="1">
                        <w:r w:rsidRPr="00126826">
                          <w:rPr>
                            <w:rStyle w:val="Hyperlink"/>
                            <w:rFonts w:asciiTheme="minorHAnsi" w:hAnsiTheme="minorHAnsi" w:cstheme="minorHAnsi"/>
                            <w:b/>
                            <w:bCs/>
                            <w:i/>
                            <w:iCs/>
                            <w:sz w:val="22"/>
                            <w:szCs w:val="22"/>
                          </w:rPr>
                          <w:t>Critical Incidents Policy</w:t>
                        </w:r>
                      </w:hyperlink>
                      <w:r w:rsidRPr="0074309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until the formal request for exemption process is completed and the</w:t>
                      </w:r>
                      <w:r w:rsidR="00300005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initial or renewal</w:t>
                      </w:r>
                      <w:r w:rsidRPr="0074309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exemption is </w:t>
                      </w:r>
                      <w:r w:rsidR="00300005" w:rsidRPr="0031703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</w:rPr>
                        <w:t>approved</w:t>
                      </w:r>
                      <w:r w:rsidR="00300005" w:rsidRPr="00743097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467213BD" w14:textId="53745B8E" w:rsidR="001702F6" w:rsidRDefault="001702F6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E70BA" w:rsidRPr="00CD445F" w:rsidSect="006A24D1">
      <w:footerReference w:type="default" r:id="rId17"/>
      <w:pgSz w:w="12240" w:h="15840"/>
      <w:pgMar w:top="864" w:right="864" w:bottom="864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443C" w14:textId="77777777" w:rsidR="006A24D1" w:rsidRDefault="006A24D1" w:rsidP="003A5399">
      <w:r>
        <w:separator/>
      </w:r>
    </w:p>
  </w:endnote>
  <w:endnote w:type="continuationSeparator" w:id="0">
    <w:p w14:paraId="50FFE792" w14:textId="77777777" w:rsidR="006A24D1" w:rsidRDefault="006A24D1" w:rsidP="003A5399">
      <w:r>
        <w:continuationSeparator/>
      </w:r>
    </w:p>
  </w:endnote>
  <w:endnote w:type="continuationNotice" w:id="1">
    <w:p w14:paraId="003DFF20" w14:textId="77777777" w:rsidR="006A24D1" w:rsidRDefault="006A24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(Body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3D75" w14:textId="77777777" w:rsidR="00B471B4" w:rsidRPr="006905E1" w:rsidRDefault="00B471B4" w:rsidP="00B471B4">
    <w:pPr>
      <w:pStyle w:val="Footer"/>
      <w:pBdr>
        <w:bottom w:val="single" w:sz="6" w:space="1" w:color="auto"/>
      </w:pBdr>
      <w:rPr>
        <w:rFonts w:ascii="Century Gothic" w:hAnsi="Century Gothic"/>
        <w:b/>
        <w:bCs/>
        <w:color w:val="002561"/>
        <w:sz w:val="20"/>
        <w:szCs w:val="20"/>
      </w:rPr>
    </w:pPr>
    <w:bookmarkStart w:id="2" w:name="_Hlk58495095"/>
    <w:r w:rsidRPr="00194B20">
      <w:rPr>
        <w:rFonts w:ascii="Century Gothic" w:hAnsi="Century Gothic"/>
        <w:b/>
        <w:bCs/>
        <w:color w:val="002561"/>
        <w:sz w:val="20"/>
        <w:szCs w:val="20"/>
      </w:rPr>
      <w:t>Policy Framework</w:t>
    </w:r>
  </w:p>
  <w:bookmarkEnd w:id="2"/>
  <w:p w14:paraId="641797F3" w14:textId="38F46EEB" w:rsidR="006457E1" w:rsidRDefault="009E23BB" w:rsidP="0074389A">
    <w:pPr>
      <w:pStyle w:val="Footer"/>
      <w:tabs>
        <w:tab w:val="clear" w:pos="4680"/>
        <w:tab w:val="clear" w:pos="9360"/>
        <w:tab w:val="center" w:pos="5103"/>
        <w:tab w:val="right" w:pos="10490"/>
      </w:tabs>
    </w:pPr>
    <w:r>
      <w:rPr>
        <w:rFonts w:asciiTheme="minorHAnsi" w:hAnsiTheme="minorHAnsi" w:cstheme="minorHAnsi"/>
        <w:sz w:val="20"/>
        <w:szCs w:val="20"/>
      </w:rPr>
      <w:t>October 2025</w:t>
    </w:r>
    <w:r w:rsidR="00B471B4">
      <w:rPr>
        <w:rFonts w:asciiTheme="minorHAnsi" w:hAnsiTheme="minorHAnsi" w:cstheme="minorHAnsi"/>
        <w:sz w:val="20"/>
        <w:szCs w:val="20"/>
      </w:rPr>
      <w:tab/>
      <w:t>Critical Incidents: Request for Exemption Form</w:t>
    </w:r>
    <w:r w:rsidR="00B471B4">
      <w:rPr>
        <w:rFonts w:asciiTheme="minorHAnsi" w:hAnsiTheme="minorHAnsi" w:cstheme="minorHAnsi"/>
        <w:sz w:val="20"/>
        <w:szCs w:val="20"/>
      </w:rPr>
      <w:tab/>
    </w:r>
    <w:r w:rsidR="006457E1">
      <w:rPr>
        <w:rFonts w:asciiTheme="minorHAnsi" w:hAnsiTheme="minorHAnsi" w:cstheme="minorHAnsi"/>
        <w:sz w:val="20"/>
        <w:szCs w:val="20"/>
      </w:rPr>
      <w:t xml:space="preserve">     </w:t>
    </w:r>
    <w:sdt>
      <w:sdtPr>
        <w:id w:val="-95224674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457E1">
              <w:t xml:space="preserve">Page </w:t>
            </w:r>
            <w:r w:rsidR="006457E1">
              <w:rPr>
                <w:b/>
                <w:bCs/>
                <w:sz w:val="24"/>
                <w:szCs w:val="24"/>
              </w:rPr>
              <w:fldChar w:fldCharType="begin"/>
            </w:r>
            <w:r w:rsidR="006457E1">
              <w:rPr>
                <w:b/>
                <w:bCs/>
              </w:rPr>
              <w:instrText xml:space="preserve"> PAGE </w:instrText>
            </w:r>
            <w:r w:rsidR="006457E1">
              <w:rPr>
                <w:b/>
                <w:bCs/>
                <w:sz w:val="24"/>
                <w:szCs w:val="24"/>
              </w:rPr>
              <w:fldChar w:fldCharType="separate"/>
            </w:r>
            <w:r w:rsidR="006457E1">
              <w:rPr>
                <w:b/>
                <w:bCs/>
                <w:noProof/>
              </w:rPr>
              <w:t>2</w:t>
            </w:r>
            <w:r w:rsidR="006457E1">
              <w:rPr>
                <w:b/>
                <w:bCs/>
                <w:sz w:val="24"/>
                <w:szCs w:val="24"/>
              </w:rPr>
              <w:fldChar w:fldCharType="end"/>
            </w:r>
            <w:r w:rsidR="006457E1">
              <w:t xml:space="preserve"> of </w:t>
            </w:r>
            <w:r w:rsidR="006457E1">
              <w:rPr>
                <w:b/>
                <w:bCs/>
                <w:sz w:val="24"/>
                <w:szCs w:val="24"/>
              </w:rPr>
              <w:fldChar w:fldCharType="begin"/>
            </w:r>
            <w:r w:rsidR="006457E1">
              <w:rPr>
                <w:b/>
                <w:bCs/>
              </w:rPr>
              <w:instrText xml:space="preserve"> NUMPAGES  </w:instrText>
            </w:r>
            <w:r w:rsidR="006457E1">
              <w:rPr>
                <w:b/>
                <w:bCs/>
                <w:sz w:val="24"/>
                <w:szCs w:val="24"/>
              </w:rPr>
              <w:fldChar w:fldCharType="separate"/>
            </w:r>
            <w:r w:rsidR="006457E1">
              <w:rPr>
                <w:b/>
                <w:bCs/>
                <w:noProof/>
              </w:rPr>
              <w:t>2</w:t>
            </w:r>
            <w:r w:rsidR="006457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97D2" w14:textId="77777777" w:rsidR="006A24D1" w:rsidRDefault="006A24D1" w:rsidP="003A5399">
      <w:r>
        <w:separator/>
      </w:r>
    </w:p>
  </w:footnote>
  <w:footnote w:type="continuationSeparator" w:id="0">
    <w:p w14:paraId="313D5EFD" w14:textId="77777777" w:rsidR="006A24D1" w:rsidRDefault="006A24D1" w:rsidP="003A5399">
      <w:r>
        <w:continuationSeparator/>
      </w:r>
    </w:p>
  </w:footnote>
  <w:footnote w:type="continuationNotice" w:id="1">
    <w:p w14:paraId="1EAE4199" w14:textId="77777777" w:rsidR="006A24D1" w:rsidRDefault="006A24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0A41"/>
    <w:multiLevelType w:val="hybridMultilevel"/>
    <w:tmpl w:val="0EDC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328"/>
    <w:multiLevelType w:val="hybridMultilevel"/>
    <w:tmpl w:val="BA68A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556AC"/>
    <w:multiLevelType w:val="hybridMultilevel"/>
    <w:tmpl w:val="A2D07E1C"/>
    <w:lvl w:ilvl="0" w:tplc="24EAAF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3850555">
    <w:abstractNumId w:val="0"/>
  </w:num>
  <w:num w:numId="2" w16cid:durableId="1548183070">
    <w:abstractNumId w:val="1"/>
  </w:num>
  <w:num w:numId="3" w16cid:durableId="140214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399"/>
    <w:rsid w:val="00001E1E"/>
    <w:rsid w:val="000046E5"/>
    <w:rsid w:val="00026B59"/>
    <w:rsid w:val="00032EEB"/>
    <w:rsid w:val="00036AE8"/>
    <w:rsid w:val="00056E19"/>
    <w:rsid w:val="000711F2"/>
    <w:rsid w:val="00072433"/>
    <w:rsid w:val="00090142"/>
    <w:rsid w:val="000C4EC9"/>
    <w:rsid w:val="000D07DE"/>
    <w:rsid w:val="001061BD"/>
    <w:rsid w:val="00126826"/>
    <w:rsid w:val="00133EB4"/>
    <w:rsid w:val="0013577E"/>
    <w:rsid w:val="00146332"/>
    <w:rsid w:val="00156AB0"/>
    <w:rsid w:val="00160B24"/>
    <w:rsid w:val="00161862"/>
    <w:rsid w:val="00163260"/>
    <w:rsid w:val="001702F6"/>
    <w:rsid w:val="0017402D"/>
    <w:rsid w:val="00186330"/>
    <w:rsid w:val="001A364E"/>
    <w:rsid w:val="001D0BEA"/>
    <w:rsid w:val="001D2B96"/>
    <w:rsid w:val="001D41FE"/>
    <w:rsid w:val="001E70BA"/>
    <w:rsid w:val="001E7B47"/>
    <w:rsid w:val="00213860"/>
    <w:rsid w:val="002144FC"/>
    <w:rsid w:val="00220164"/>
    <w:rsid w:val="00237438"/>
    <w:rsid w:val="00262E7E"/>
    <w:rsid w:val="00275BFA"/>
    <w:rsid w:val="0029702C"/>
    <w:rsid w:val="002A2A2A"/>
    <w:rsid w:val="002A5A08"/>
    <w:rsid w:val="002B5B85"/>
    <w:rsid w:val="002D3B93"/>
    <w:rsid w:val="002E78EB"/>
    <w:rsid w:val="002F101F"/>
    <w:rsid w:val="002F5991"/>
    <w:rsid w:val="00300005"/>
    <w:rsid w:val="00300818"/>
    <w:rsid w:val="003024AD"/>
    <w:rsid w:val="0030558A"/>
    <w:rsid w:val="00317039"/>
    <w:rsid w:val="0032EA6F"/>
    <w:rsid w:val="00346AA5"/>
    <w:rsid w:val="00390A54"/>
    <w:rsid w:val="0039449B"/>
    <w:rsid w:val="00397787"/>
    <w:rsid w:val="003A5399"/>
    <w:rsid w:val="003C3919"/>
    <w:rsid w:val="003C4608"/>
    <w:rsid w:val="00401151"/>
    <w:rsid w:val="004023D5"/>
    <w:rsid w:val="004128C5"/>
    <w:rsid w:val="00441176"/>
    <w:rsid w:val="004437F8"/>
    <w:rsid w:val="0044568B"/>
    <w:rsid w:val="00446D52"/>
    <w:rsid w:val="00466732"/>
    <w:rsid w:val="004879C4"/>
    <w:rsid w:val="0049242C"/>
    <w:rsid w:val="00496A1E"/>
    <w:rsid w:val="00497AF9"/>
    <w:rsid w:val="004B34ED"/>
    <w:rsid w:val="004C0961"/>
    <w:rsid w:val="004D5FA9"/>
    <w:rsid w:val="004E24D1"/>
    <w:rsid w:val="004F0DE3"/>
    <w:rsid w:val="004F5F44"/>
    <w:rsid w:val="00503A11"/>
    <w:rsid w:val="0051772E"/>
    <w:rsid w:val="005449AE"/>
    <w:rsid w:val="00556F45"/>
    <w:rsid w:val="00557FCE"/>
    <w:rsid w:val="00562298"/>
    <w:rsid w:val="00563F5F"/>
    <w:rsid w:val="005672AA"/>
    <w:rsid w:val="00576401"/>
    <w:rsid w:val="00587725"/>
    <w:rsid w:val="00595759"/>
    <w:rsid w:val="005A718A"/>
    <w:rsid w:val="005B3714"/>
    <w:rsid w:val="005C3182"/>
    <w:rsid w:val="005D164B"/>
    <w:rsid w:val="005D430E"/>
    <w:rsid w:val="005D46AA"/>
    <w:rsid w:val="005E4543"/>
    <w:rsid w:val="005F2FD7"/>
    <w:rsid w:val="006037B6"/>
    <w:rsid w:val="006219CA"/>
    <w:rsid w:val="00642B47"/>
    <w:rsid w:val="006457E1"/>
    <w:rsid w:val="00660876"/>
    <w:rsid w:val="00663F7D"/>
    <w:rsid w:val="006801DB"/>
    <w:rsid w:val="00681251"/>
    <w:rsid w:val="006934C8"/>
    <w:rsid w:val="00694A53"/>
    <w:rsid w:val="006A24D1"/>
    <w:rsid w:val="006B10DE"/>
    <w:rsid w:val="006B28C4"/>
    <w:rsid w:val="006D5546"/>
    <w:rsid w:val="006D71B5"/>
    <w:rsid w:val="006D7F22"/>
    <w:rsid w:val="006E4DD3"/>
    <w:rsid w:val="007001A0"/>
    <w:rsid w:val="00700564"/>
    <w:rsid w:val="0070435D"/>
    <w:rsid w:val="00717588"/>
    <w:rsid w:val="00722193"/>
    <w:rsid w:val="00724724"/>
    <w:rsid w:val="00740A70"/>
    <w:rsid w:val="00741A19"/>
    <w:rsid w:val="00742099"/>
    <w:rsid w:val="00743097"/>
    <w:rsid w:val="0074389A"/>
    <w:rsid w:val="00752BA4"/>
    <w:rsid w:val="0075317A"/>
    <w:rsid w:val="0078464F"/>
    <w:rsid w:val="007B0CC8"/>
    <w:rsid w:val="007B1362"/>
    <w:rsid w:val="007C3740"/>
    <w:rsid w:val="007D44BB"/>
    <w:rsid w:val="007D45D7"/>
    <w:rsid w:val="007E434F"/>
    <w:rsid w:val="00816432"/>
    <w:rsid w:val="00820CE5"/>
    <w:rsid w:val="0082122F"/>
    <w:rsid w:val="00826E29"/>
    <w:rsid w:val="00835AA4"/>
    <w:rsid w:val="008440A2"/>
    <w:rsid w:val="00845D12"/>
    <w:rsid w:val="008614FE"/>
    <w:rsid w:val="008716BE"/>
    <w:rsid w:val="008816B3"/>
    <w:rsid w:val="00882B52"/>
    <w:rsid w:val="008865A7"/>
    <w:rsid w:val="008A3CC3"/>
    <w:rsid w:val="008B0B9A"/>
    <w:rsid w:val="008E0F4C"/>
    <w:rsid w:val="008F4912"/>
    <w:rsid w:val="00914BA4"/>
    <w:rsid w:val="00923773"/>
    <w:rsid w:val="00934EEF"/>
    <w:rsid w:val="009354CB"/>
    <w:rsid w:val="00935DE1"/>
    <w:rsid w:val="00940EEC"/>
    <w:rsid w:val="00944EE4"/>
    <w:rsid w:val="00947891"/>
    <w:rsid w:val="00947E8C"/>
    <w:rsid w:val="00953D83"/>
    <w:rsid w:val="009551C2"/>
    <w:rsid w:val="00955554"/>
    <w:rsid w:val="00990D00"/>
    <w:rsid w:val="0099782A"/>
    <w:rsid w:val="009B5514"/>
    <w:rsid w:val="009B75A7"/>
    <w:rsid w:val="009C7275"/>
    <w:rsid w:val="009D010B"/>
    <w:rsid w:val="009D1867"/>
    <w:rsid w:val="009D2252"/>
    <w:rsid w:val="009D6938"/>
    <w:rsid w:val="009E23BB"/>
    <w:rsid w:val="009E41D1"/>
    <w:rsid w:val="00A04520"/>
    <w:rsid w:val="00A1213C"/>
    <w:rsid w:val="00A17541"/>
    <w:rsid w:val="00A17D3D"/>
    <w:rsid w:val="00A86B33"/>
    <w:rsid w:val="00A92365"/>
    <w:rsid w:val="00AA11AD"/>
    <w:rsid w:val="00AA46B6"/>
    <w:rsid w:val="00AB7278"/>
    <w:rsid w:val="00AC6C17"/>
    <w:rsid w:val="00AC7876"/>
    <w:rsid w:val="00AD4E18"/>
    <w:rsid w:val="00AF57AC"/>
    <w:rsid w:val="00B00AEB"/>
    <w:rsid w:val="00B015E0"/>
    <w:rsid w:val="00B41D9E"/>
    <w:rsid w:val="00B471B4"/>
    <w:rsid w:val="00B61270"/>
    <w:rsid w:val="00B721B4"/>
    <w:rsid w:val="00B7223B"/>
    <w:rsid w:val="00B7780D"/>
    <w:rsid w:val="00B82CB0"/>
    <w:rsid w:val="00B855B4"/>
    <w:rsid w:val="00BA2374"/>
    <w:rsid w:val="00BE26BA"/>
    <w:rsid w:val="00BF2CB3"/>
    <w:rsid w:val="00BF3512"/>
    <w:rsid w:val="00C04777"/>
    <w:rsid w:val="00C115FA"/>
    <w:rsid w:val="00C36921"/>
    <w:rsid w:val="00C43DE0"/>
    <w:rsid w:val="00C5091E"/>
    <w:rsid w:val="00C705C9"/>
    <w:rsid w:val="00C72AF0"/>
    <w:rsid w:val="00C97C7D"/>
    <w:rsid w:val="00CA182C"/>
    <w:rsid w:val="00CC47CE"/>
    <w:rsid w:val="00CC49EC"/>
    <w:rsid w:val="00CC6CFE"/>
    <w:rsid w:val="00CD3603"/>
    <w:rsid w:val="00CD445F"/>
    <w:rsid w:val="00CE2E13"/>
    <w:rsid w:val="00CE6B53"/>
    <w:rsid w:val="00D16F01"/>
    <w:rsid w:val="00D3204A"/>
    <w:rsid w:val="00D32A60"/>
    <w:rsid w:val="00D37DA4"/>
    <w:rsid w:val="00D4561C"/>
    <w:rsid w:val="00D66188"/>
    <w:rsid w:val="00D7504F"/>
    <w:rsid w:val="00D94664"/>
    <w:rsid w:val="00D95732"/>
    <w:rsid w:val="00DA1103"/>
    <w:rsid w:val="00DA748F"/>
    <w:rsid w:val="00DB1066"/>
    <w:rsid w:val="00DE4FC7"/>
    <w:rsid w:val="00DE7A75"/>
    <w:rsid w:val="00DF1394"/>
    <w:rsid w:val="00E130A8"/>
    <w:rsid w:val="00E24F4E"/>
    <w:rsid w:val="00E2544A"/>
    <w:rsid w:val="00E30E58"/>
    <w:rsid w:val="00E35883"/>
    <w:rsid w:val="00E37048"/>
    <w:rsid w:val="00E44782"/>
    <w:rsid w:val="00E501EA"/>
    <w:rsid w:val="00E84152"/>
    <w:rsid w:val="00E90949"/>
    <w:rsid w:val="00E97BB4"/>
    <w:rsid w:val="00EA2236"/>
    <w:rsid w:val="00EA2E51"/>
    <w:rsid w:val="00EA45C6"/>
    <w:rsid w:val="00EB6CBB"/>
    <w:rsid w:val="00EB7D4C"/>
    <w:rsid w:val="00EC0462"/>
    <w:rsid w:val="00ED031D"/>
    <w:rsid w:val="00F10ED8"/>
    <w:rsid w:val="00F3320D"/>
    <w:rsid w:val="00F33D7C"/>
    <w:rsid w:val="00F361C0"/>
    <w:rsid w:val="00F36445"/>
    <w:rsid w:val="00F42E29"/>
    <w:rsid w:val="00F455B1"/>
    <w:rsid w:val="00F52892"/>
    <w:rsid w:val="00F71E4F"/>
    <w:rsid w:val="00F757AD"/>
    <w:rsid w:val="00F812D1"/>
    <w:rsid w:val="00F84126"/>
    <w:rsid w:val="00F86214"/>
    <w:rsid w:val="00FA6136"/>
    <w:rsid w:val="00FB61B2"/>
    <w:rsid w:val="00FB6C18"/>
    <w:rsid w:val="00FC1644"/>
    <w:rsid w:val="00FE6D5F"/>
    <w:rsid w:val="00FF2435"/>
    <w:rsid w:val="017CC59A"/>
    <w:rsid w:val="01ADA167"/>
    <w:rsid w:val="02FD83F3"/>
    <w:rsid w:val="04580B7F"/>
    <w:rsid w:val="0463D704"/>
    <w:rsid w:val="0B8FA29A"/>
    <w:rsid w:val="0E2267D6"/>
    <w:rsid w:val="0ED353E1"/>
    <w:rsid w:val="0F0FAA6E"/>
    <w:rsid w:val="10FB0208"/>
    <w:rsid w:val="11EBA528"/>
    <w:rsid w:val="11F638FE"/>
    <w:rsid w:val="145D3271"/>
    <w:rsid w:val="15882A41"/>
    <w:rsid w:val="158B39C6"/>
    <w:rsid w:val="1BAD209F"/>
    <w:rsid w:val="1C666115"/>
    <w:rsid w:val="1D5C526B"/>
    <w:rsid w:val="1D61F867"/>
    <w:rsid w:val="23445CA9"/>
    <w:rsid w:val="2612BE70"/>
    <w:rsid w:val="272D83F2"/>
    <w:rsid w:val="2772E0A7"/>
    <w:rsid w:val="28A9BF27"/>
    <w:rsid w:val="2A14C85D"/>
    <w:rsid w:val="2C635F8F"/>
    <w:rsid w:val="2CE13249"/>
    <w:rsid w:val="2D47A6C1"/>
    <w:rsid w:val="2D4C691F"/>
    <w:rsid w:val="2E982DDD"/>
    <w:rsid w:val="2EA42974"/>
    <w:rsid w:val="2F212B38"/>
    <w:rsid w:val="3019DAA1"/>
    <w:rsid w:val="3033FE3E"/>
    <w:rsid w:val="337BEB3D"/>
    <w:rsid w:val="382EBC3B"/>
    <w:rsid w:val="391E44D2"/>
    <w:rsid w:val="39C7A2D7"/>
    <w:rsid w:val="4036E45B"/>
    <w:rsid w:val="4174C841"/>
    <w:rsid w:val="465F584B"/>
    <w:rsid w:val="487C6FF3"/>
    <w:rsid w:val="4A086643"/>
    <w:rsid w:val="4B542AA1"/>
    <w:rsid w:val="501E06D2"/>
    <w:rsid w:val="520C9B61"/>
    <w:rsid w:val="52CC9296"/>
    <w:rsid w:val="545F437D"/>
    <w:rsid w:val="55A04734"/>
    <w:rsid w:val="5738F7C4"/>
    <w:rsid w:val="5796E43F"/>
    <w:rsid w:val="58DE25DB"/>
    <w:rsid w:val="5B9AB181"/>
    <w:rsid w:val="5CD81674"/>
    <w:rsid w:val="5D698B27"/>
    <w:rsid w:val="65C83147"/>
    <w:rsid w:val="667908E2"/>
    <w:rsid w:val="674EA458"/>
    <w:rsid w:val="6AE50B44"/>
    <w:rsid w:val="6AF9EAFD"/>
    <w:rsid w:val="6B9B0882"/>
    <w:rsid w:val="6E6A0EDA"/>
    <w:rsid w:val="6EF6E423"/>
    <w:rsid w:val="6FEACD33"/>
    <w:rsid w:val="6FFF4442"/>
    <w:rsid w:val="72A9A6E7"/>
    <w:rsid w:val="7355F9A8"/>
    <w:rsid w:val="74CDF24A"/>
    <w:rsid w:val="75D05CA8"/>
    <w:rsid w:val="76C66E1E"/>
    <w:rsid w:val="7BFDEB7C"/>
    <w:rsid w:val="7DC34605"/>
    <w:rsid w:val="7E271474"/>
    <w:rsid w:val="7EACF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91FF3"/>
  <w14:defaultImageDpi w14:val="330"/>
  <w15:chartTrackingRefBased/>
  <w15:docId w15:val="{BF06DAB1-509F-4A13-AA5C-3937FC3D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399"/>
    <w:rPr>
      <w:rFonts w:ascii="Tahoma" w:eastAsia="Times New Roman" w:hAnsi="Tahoma" w:cs="Times New Roman"/>
      <w:spacing w:val="1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rsid w:val="003A5399"/>
    <w:pPr>
      <w:jc w:val="center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3A53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399"/>
    <w:rPr>
      <w:rFonts w:ascii="Tahoma" w:eastAsia="Times New Roman" w:hAnsi="Tahoma" w:cs="Times New Roman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A53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399"/>
    <w:rPr>
      <w:rFonts w:ascii="Tahoma" w:eastAsia="Times New Roman" w:hAnsi="Tahoma" w:cs="Times New Roman"/>
      <w:spacing w:val="10"/>
      <w:sz w:val="16"/>
      <w:szCs w:val="16"/>
    </w:rPr>
  </w:style>
  <w:style w:type="table" w:styleId="TableGrid">
    <w:name w:val="Table Grid"/>
    <w:basedOn w:val="TableNormal"/>
    <w:uiPriority w:val="39"/>
    <w:rsid w:val="003A5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6A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DD3"/>
    <w:rPr>
      <w:rFonts w:ascii="Segoe UI" w:eastAsia="Times New Roman" w:hAnsi="Segoe UI" w:cs="Segoe UI"/>
      <w:spacing w:val="1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332"/>
    <w:rPr>
      <w:rFonts w:ascii="Tahoma" w:eastAsia="Times New Roman" w:hAnsi="Tahoma" w:cs="Times New Roman"/>
      <w:spacing w:val="1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332"/>
    <w:rPr>
      <w:rFonts w:ascii="Tahoma" w:eastAsia="Times New Roman" w:hAnsi="Tahoma" w:cs="Times New Roman"/>
      <w:b/>
      <w:bCs/>
      <w:spacing w:val="10"/>
      <w:sz w:val="20"/>
      <w:szCs w:val="20"/>
    </w:rPr>
  </w:style>
  <w:style w:type="paragraph" w:styleId="Revision">
    <w:name w:val="Revision"/>
    <w:hidden/>
    <w:uiPriority w:val="99"/>
    <w:semiHidden/>
    <w:rsid w:val="008716BE"/>
    <w:rPr>
      <w:rFonts w:ascii="Tahoma" w:eastAsia="Times New Roman" w:hAnsi="Tahoma" w:cs="Times New Roman"/>
      <w:spacing w:val="1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02F6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val="en-CA" w:eastAsia="en-CA"/>
    </w:rPr>
  </w:style>
  <w:style w:type="table" w:styleId="GridTable4">
    <w:name w:val="Grid Table 4"/>
    <w:basedOn w:val="TableNormal"/>
    <w:uiPriority w:val="49"/>
    <w:rsid w:val="00E8415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tion">
    <w:name w:val="Mention"/>
    <w:basedOn w:val="DefaultParagraphFont"/>
    <w:uiPriority w:val="99"/>
    <w:unhideWhenUsed/>
    <w:rsid w:val="00694A53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2252"/>
    <w:rPr>
      <w:color w:val="808080"/>
    </w:rPr>
  </w:style>
  <w:style w:type="character" w:customStyle="1" w:styleId="normaltextrun">
    <w:name w:val="normaltextrun"/>
    <w:basedOn w:val="DefaultParagraphFont"/>
    <w:rsid w:val="00955554"/>
  </w:style>
  <w:style w:type="character" w:styleId="Hyperlink">
    <w:name w:val="Hyperlink"/>
    <w:basedOn w:val="DefaultParagraphFont"/>
    <w:uiPriority w:val="99"/>
    <w:unhideWhenUsed/>
    <w:rsid w:val="001268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1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munitylivingbc.ca/wp-content/uploads/Behaviour-Support-and-Safety-Planning-Policy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mmunitylivingbc.ca/wp-content/uploads/Critical-Incidents-Restricted-Practice-Exemption-Framework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mmunitylivingbc.ca/wp-content/uploads/Critical-Incidents-Policy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munitylivingbc.ca/wp-content/uploads/Critical-Incidents-Policy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mmunitylivingbc.ca/wp-content/uploads/Critical-Incidents-Policy.pdf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ommunitylivingbc.ca/wp-content/uploads/BSSP-A-Guide-for-Service-Providers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2BC247E9FD4814B0A3FC4611DD0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8DD6F-B63B-4E68-A01A-01BE4ACAEFC3}"/>
      </w:docPartPr>
      <w:docPartBody>
        <w:p w:rsidR="00E24530" w:rsidRDefault="008865A7" w:rsidP="008865A7">
          <w:pPr>
            <w:pStyle w:val="D52BC247E9FD4814B0A3FC4611DD00F9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5D4250E7D00C420E9C7D4FB5C986A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C395-3441-4532-9314-2E3815284EA8}"/>
      </w:docPartPr>
      <w:docPartBody>
        <w:p w:rsidR="00E24530" w:rsidRDefault="008865A7" w:rsidP="008865A7">
          <w:pPr>
            <w:pStyle w:val="5D4250E7D00C420E9C7D4FB5C986AFF1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95B3DF726A394F75811C5B278D68C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0855D-54A3-4972-829A-921DE2E89E1B}"/>
      </w:docPartPr>
      <w:docPartBody>
        <w:p w:rsidR="00E24530" w:rsidRDefault="008865A7" w:rsidP="008865A7">
          <w:pPr>
            <w:pStyle w:val="95B3DF726A394F75811C5B278D68C48C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3BEF04048D76401A8B7AE91F03837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9DA9-1BA8-4C4A-B4A4-51725A33193B}"/>
      </w:docPartPr>
      <w:docPartBody>
        <w:p w:rsidR="00E24530" w:rsidRDefault="008865A7" w:rsidP="008865A7">
          <w:pPr>
            <w:pStyle w:val="3BEF04048D76401A8B7AE91F03837653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C51736E7C2AC48A89E343526BF82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9AB6D-5018-4B98-89EC-4A80938062FB}"/>
      </w:docPartPr>
      <w:docPartBody>
        <w:p w:rsidR="00E24530" w:rsidRDefault="008865A7" w:rsidP="008865A7">
          <w:pPr>
            <w:pStyle w:val="C51736E7C2AC48A89E343526BF82A0E3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AAEADF02341740359F311419025C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2CBED-BD02-411C-9059-C9B539B9A94E}"/>
      </w:docPartPr>
      <w:docPartBody>
        <w:p w:rsidR="00E24530" w:rsidRDefault="008865A7" w:rsidP="008865A7">
          <w:pPr>
            <w:pStyle w:val="AAEADF02341740359F311419025C882C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E3104A2E514E4A569C86196080D59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D5018-3B86-433E-A37A-F5B0DDD5F5B7}"/>
      </w:docPartPr>
      <w:docPartBody>
        <w:p w:rsidR="00E24530" w:rsidRDefault="008865A7" w:rsidP="008865A7">
          <w:pPr>
            <w:pStyle w:val="E3104A2E514E4A569C86196080D5943A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3E3E9209D2A64D92B72E950EEC140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26F97-99F3-4DE3-B17C-E6CF0E19AFF7}"/>
      </w:docPartPr>
      <w:docPartBody>
        <w:p w:rsidR="00E24530" w:rsidRDefault="008865A7" w:rsidP="008865A7">
          <w:pPr>
            <w:pStyle w:val="3E3E9209D2A64D92B72E950EEC140BD4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B76761E8CF01457CBB15C6CAC5099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E56E-8D95-4066-92BA-09534C57B8CC}"/>
      </w:docPartPr>
      <w:docPartBody>
        <w:p w:rsidR="00E24530" w:rsidRDefault="008865A7" w:rsidP="008865A7">
          <w:pPr>
            <w:pStyle w:val="B76761E8CF01457CBB15C6CAC5099AFB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F5E8B5DD83D84621BAC35DE3007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75F04-380A-42AF-81E9-5E48B5FBD7CD}"/>
      </w:docPartPr>
      <w:docPartBody>
        <w:p w:rsidR="00E24530" w:rsidRDefault="008865A7" w:rsidP="008865A7">
          <w:pPr>
            <w:pStyle w:val="F5E8B5DD83D84621BAC35DE30071A21E"/>
          </w:pPr>
          <w:r w:rsidRPr="00601DC7">
            <w:rPr>
              <w:rStyle w:val="PlaceholderText"/>
            </w:rPr>
            <w:t>Choose an item.</w:t>
          </w:r>
        </w:p>
      </w:docPartBody>
    </w:docPart>
    <w:docPart>
      <w:docPartPr>
        <w:name w:val="C9D11D4AEF604E2B876139BECAD75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01F-1960-4F09-96BB-BD7EB66FF027}"/>
      </w:docPartPr>
      <w:docPartBody>
        <w:p w:rsidR="00D37DF1" w:rsidRDefault="00724724" w:rsidP="00724724">
          <w:pPr>
            <w:pStyle w:val="C9D11D4AEF604E2B876139BECAD75B47"/>
          </w:pPr>
          <w:r w:rsidRPr="00601DC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(Body)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A7"/>
    <w:rsid w:val="000A1F8A"/>
    <w:rsid w:val="000F4F4B"/>
    <w:rsid w:val="00186330"/>
    <w:rsid w:val="00205561"/>
    <w:rsid w:val="002C1B91"/>
    <w:rsid w:val="005E4543"/>
    <w:rsid w:val="006470AA"/>
    <w:rsid w:val="006B28C4"/>
    <w:rsid w:val="00724724"/>
    <w:rsid w:val="007341F4"/>
    <w:rsid w:val="00762CAD"/>
    <w:rsid w:val="008865A7"/>
    <w:rsid w:val="009D29CC"/>
    <w:rsid w:val="00A568F1"/>
    <w:rsid w:val="00AF57AC"/>
    <w:rsid w:val="00B855B4"/>
    <w:rsid w:val="00D37DF1"/>
    <w:rsid w:val="00E24530"/>
    <w:rsid w:val="00F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724"/>
    <w:rPr>
      <w:color w:val="808080"/>
    </w:rPr>
  </w:style>
  <w:style w:type="paragraph" w:customStyle="1" w:styleId="D52BC247E9FD4814B0A3FC4611DD00F9">
    <w:name w:val="D52BC247E9FD4814B0A3FC4611DD00F9"/>
    <w:rsid w:val="008865A7"/>
  </w:style>
  <w:style w:type="paragraph" w:customStyle="1" w:styleId="5D4250E7D00C420E9C7D4FB5C986AFF1">
    <w:name w:val="5D4250E7D00C420E9C7D4FB5C986AFF1"/>
    <w:rsid w:val="008865A7"/>
  </w:style>
  <w:style w:type="paragraph" w:customStyle="1" w:styleId="95B3DF726A394F75811C5B278D68C48C">
    <w:name w:val="95B3DF726A394F75811C5B278D68C48C"/>
    <w:rsid w:val="008865A7"/>
  </w:style>
  <w:style w:type="paragraph" w:customStyle="1" w:styleId="3BEF04048D76401A8B7AE91F03837653">
    <w:name w:val="3BEF04048D76401A8B7AE91F03837653"/>
    <w:rsid w:val="008865A7"/>
  </w:style>
  <w:style w:type="paragraph" w:customStyle="1" w:styleId="C51736E7C2AC48A89E343526BF82A0E3">
    <w:name w:val="C51736E7C2AC48A89E343526BF82A0E3"/>
    <w:rsid w:val="008865A7"/>
  </w:style>
  <w:style w:type="paragraph" w:customStyle="1" w:styleId="AAEADF02341740359F311419025C882C">
    <w:name w:val="AAEADF02341740359F311419025C882C"/>
    <w:rsid w:val="008865A7"/>
  </w:style>
  <w:style w:type="paragraph" w:customStyle="1" w:styleId="E3104A2E514E4A569C86196080D5943A">
    <w:name w:val="E3104A2E514E4A569C86196080D5943A"/>
    <w:rsid w:val="008865A7"/>
  </w:style>
  <w:style w:type="paragraph" w:customStyle="1" w:styleId="3E3E9209D2A64D92B72E950EEC140BD4">
    <w:name w:val="3E3E9209D2A64D92B72E950EEC140BD4"/>
    <w:rsid w:val="008865A7"/>
  </w:style>
  <w:style w:type="paragraph" w:customStyle="1" w:styleId="B76761E8CF01457CBB15C6CAC5099AFB">
    <w:name w:val="B76761E8CF01457CBB15C6CAC5099AFB"/>
    <w:rsid w:val="008865A7"/>
  </w:style>
  <w:style w:type="paragraph" w:customStyle="1" w:styleId="F5E8B5DD83D84621BAC35DE30071A21E">
    <w:name w:val="F5E8B5DD83D84621BAC35DE30071A21E"/>
    <w:rsid w:val="008865A7"/>
  </w:style>
  <w:style w:type="paragraph" w:customStyle="1" w:styleId="C9D11D4AEF604E2B876139BECAD75B47">
    <w:name w:val="C9D11D4AEF604E2B876139BECAD75B47"/>
    <w:rsid w:val="0072472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BC Policies and Resources Document" ma:contentTypeID="0x0101009848969D52D89E438C25001B21D35A7900C8AA15F55785EE4688827A750DE07690" ma:contentTypeVersion="24" ma:contentTypeDescription="" ma:contentTypeScope="" ma:versionID="38f069c2d69d250e0ab9df48b6c257f6">
  <xsd:schema xmlns:xsd="http://www.w3.org/2001/XMLSchema" xmlns:xs="http://www.w3.org/2001/XMLSchema" xmlns:p="http://schemas.microsoft.com/office/2006/metadata/properties" xmlns:ns2="b3c1f644-bf02-45b7-8a7a-5dc92f549deb" xmlns:ns3="ce7e1cb8-2837-449d-8368-22e4f7bd823f" targetNamespace="http://schemas.microsoft.com/office/2006/metadata/properties" ma:root="true" ma:fieldsID="66cbb65d08e10fbfbbc3d4a39e7e348a" ns2:_="" ns3:_="">
    <xsd:import namespace="b3c1f644-bf02-45b7-8a7a-5dc92f549deb"/>
    <xsd:import namespace="ce7e1cb8-2837-449d-8368-22e4f7bd823f"/>
    <xsd:element name="properties">
      <xsd:complexType>
        <xsd:sequence>
          <xsd:element name="documentManagement">
            <xsd:complexType>
              <xsd:all>
                <xsd:element ref="ns2:CLBCPoliciesResourcesPolicyNumber" minOccurs="0"/>
                <xsd:element ref="ns2:CLBCPoliciesResourcesExecSponsor" minOccurs="0"/>
                <xsd:element ref="ns2:GoLanguage" minOccurs="0"/>
                <xsd:element ref="ns2:b0bcb10188c24ba0a5d97e4390f05435" minOccurs="0"/>
                <xsd:element ref="ns2:TaxCatchAll" minOccurs="0"/>
                <xsd:element ref="ns2:TaxCatchAllLabel" minOccurs="0"/>
                <xsd:element ref="ns2:k5df52ab736746fb9a70d1ebb600489b" minOccurs="0"/>
                <xsd:element ref="ns2:h68ab3f277984d6f8d3d1a8a4fce75d7" minOccurs="0"/>
                <xsd:element ref="ns2:k9102f0e10014f4a8ce438ea4775c788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2:j2aef881d5aa4819a368de7719711e1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1f644-bf02-45b7-8a7a-5dc92f549deb" elementFormDefault="qualified">
    <xsd:import namespace="http://schemas.microsoft.com/office/2006/documentManagement/types"/>
    <xsd:import namespace="http://schemas.microsoft.com/office/infopath/2007/PartnerControls"/>
    <xsd:element name="CLBCPoliciesResourcesPolicyNumber" ma:index="5" nillable="true" ma:displayName="Policy number" ma:internalName="CLBCPoliciesResourcesPolicyNumber">
      <xsd:simpleType>
        <xsd:restriction base="dms:Text">
          <xsd:maxLength value="255"/>
        </xsd:restriction>
      </xsd:simpleType>
    </xsd:element>
    <xsd:element name="CLBCPoliciesResourcesExecSponsor" ma:index="6" nillable="true" ma:displayName="Executive sponsor" ma:internalName="CLBCPoliciesResourcesExecSponsor">
      <xsd:simpleType>
        <xsd:restriction base="dms:Text">
          <xsd:maxLength value="255"/>
        </xsd:restriction>
      </xsd:simpleType>
    </xsd:element>
    <xsd:element name="GoLanguage" ma:index="8" nillable="true" ma:displayName="Language" ma:format="Dropdown" ma:internalName="GoLanguage">
      <xsd:simpleType>
        <xsd:restriction base="dms:Choice">
          <xsd:enumeration value="English"/>
        </xsd:restriction>
      </xsd:simpleType>
    </xsd:element>
    <xsd:element name="b0bcb10188c24ba0a5d97e4390f05435" ma:index="9" ma:taxonomy="true" ma:internalName="b0bcb10188c24ba0a5d97e4390f05435" ma:taxonomyFieldName="CLBCPoliciesResourcesType" ma:displayName="Type" ma:default="" ma:fieldId="{b0bcb101-88c2-4ba0-a5d9-7e4390f05435}" ma:taxonomyMulti="true" ma:sspId="a9b50559-7390-452f-8d4d-780c6c1e431b" ma:termSetId="7f2ba00a-987d-4fe8-ae4f-f8d1d6a87d4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a030eea-fead-4211-af33-1817ec3acb56}" ma:internalName="TaxCatchAll" ma:showField="CatchAllData" ma:web="b3c1f644-bf02-45b7-8a7a-5dc92f549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2a030eea-fead-4211-af33-1817ec3acb56}" ma:internalName="TaxCatchAllLabel" ma:readOnly="true" ma:showField="CatchAllDataLabel" ma:web="b3c1f644-bf02-45b7-8a7a-5dc92f549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5df52ab736746fb9a70d1ebb600489b" ma:index="13" ma:taxonomy="true" ma:internalName="k5df52ab736746fb9a70d1ebb600489b" ma:taxonomyFieldName="CLBCPoliciesResourcesTopic" ma:displayName="Topic" ma:default="" ma:fieldId="{45df52ab-7367-46fb-9a70-d1ebb600489b}" ma:taxonomyMulti="true" ma:sspId="a9b50559-7390-452f-8d4d-780c6c1e431b" ma:termSetId="c4cfe0a6-64fb-4cd8-b1a4-c90460ec83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8ab3f277984d6f8d3d1a8a4fce75d7" ma:index="15" nillable="true" ma:taxonomy="true" ma:internalName="h68ab3f277984d6f8d3d1a8a4fce75d7" ma:taxonomyFieldName="CLBCPoliciesResourcesSection" ma:displayName="Policy section" ma:default="" ma:fieldId="{168ab3f2-7798-4d6f-8d3d-1a8a4fce75d7}" ma:taxonomyMulti="true" ma:sspId="a9b50559-7390-452f-8d4d-780c6c1e431b" ma:termSetId="15581f59-8752-4290-91dc-b4d4ab661b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9102f0e10014f4a8ce438ea4775c788" ma:index="17" nillable="true" ma:taxonomy="true" ma:internalName="k9102f0e10014f4a8ce438ea4775c788" ma:taxonomyFieldName="CLBCPoliciesResourcesApplication" ma:displayName="Applies to" ma:default="" ma:fieldId="{49102f0e-1001-4f4a-8ce4-38ea4775c788}" ma:taxonomyMulti="true" ma:sspId="a9b50559-7390-452f-8d4d-780c6c1e431b" ma:termSetId="8f3ebe5f-87d5-47a7-baeb-36e04ef93d6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j2aef881d5aa4819a368de7719711e17" ma:index="27" nillable="true" ma:taxonomy="true" ma:internalName="j2aef881d5aa4819a368de7719711e17" ma:taxonomyFieldName="CLBCPoliciesResourcesKeywords" ma:displayName="Keywords" ma:default="" ma:fieldId="{32aef881-d5aa-4819-a368-de7719711e17}" ma:taxonomyMulti="true" ma:sspId="a9b50559-7390-452f-8d4d-780c6c1e431b" ma:termSetId="2167af0c-85f5-4491-9917-06ee64d40f0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1cb8-2837-449d-8368-22e4f7bd8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1f644-bf02-45b7-8a7a-5dc92f549deb">
      <Value>11</Value>
      <Value>4</Value>
      <Value>9</Value>
      <Value>7</Value>
    </TaxCatchAll>
    <j2aef881d5aa4819a368de7719711e17 xmlns="b3c1f644-bf02-45b7-8a7a-5dc92f549deb">
      <Terms xmlns="http://schemas.microsoft.com/office/infopath/2007/PartnerControls"/>
    </j2aef881d5aa4819a368de7719711e17>
    <k5df52ab736746fb9a70d1ebb600489b xmlns="b3c1f644-bf02-45b7-8a7a-5dc92f549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Assurance</TermName>
          <TermId xmlns="http://schemas.microsoft.com/office/infopath/2007/PartnerControls">bf2a624d-78c6-4256-893d-8e324eeb360a</TermId>
        </TermInfo>
      </Terms>
    </k5df52ab736746fb9a70d1ebb600489b>
    <h68ab3f277984d6f8d3d1a8a4fce75d7 xmlns="b3c1f644-bf02-45b7-8a7a-5dc92f549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Assurance</TermName>
          <TermId xmlns="http://schemas.microsoft.com/office/infopath/2007/PartnerControls">384dbaaa-b5a2-41d8-8fff-7146bc07d329</TermId>
        </TermInfo>
      </Terms>
    </h68ab3f277984d6f8d3d1a8a4fce75d7>
    <GoLanguage xmlns="b3c1f644-bf02-45b7-8a7a-5dc92f549deb" xsi:nil="true"/>
    <b0bcb10188c24ba0a5d97e4390f05435 xmlns="b3c1f644-bf02-45b7-8a7a-5dc92f549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 and Templates</TermName>
          <TermId xmlns="http://schemas.microsoft.com/office/infopath/2007/PartnerControls">b57647f8-4ab9-47fe-a4c3-c344596dab40</TermId>
        </TermInfo>
      </Terms>
    </b0bcb10188c24ba0a5d97e4390f05435>
    <k9102f0e10014f4a8ce438ea4775c788 xmlns="b3c1f644-bf02-45b7-8a7a-5dc92f549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with Individuals</TermName>
          <TermId xmlns="http://schemas.microsoft.com/office/infopath/2007/PartnerControls">b4963704-8b12-4ab1-9118-c651a3a69cea</TermId>
        </TermInfo>
      </Terms>
    </k9102f0e10014f4a8ce438ea4775c788>
    <CLBCPoliciesResourcesPolicyNumber xmlns="b3c1f644-bf02-45b7-8a7a-5dc92f549deb" xsi:nil="true"/>
    <CLBCPoliciesResourcesExecSponsor xmlns="b3c1f644-bf02-45b7-8a7a-5dc92f549deb" xsi:nil="true"/>
  </documentManagement>
</p:properties>
</file>

<file path=customXml/itemProps1.xml><?xml version="1.0" encoding="utf-8"?>
<ds:datastoreItem xmlns:ds="http://schemas.openxmlformats.org/officeDocument/2006/customXml" ds:itemID="{8ADAF565-8F4B-4810-8100-A9B145D0BD7E}"/>
</file>

<file path=customXml/itemProps2.xml><?xml version="1.0" encoding="utf-8"?>
<ds:datastoreItem xmlns:ds="http://schemas.openxmlformats.org/officeDocument/2006/customXml" ds:itemID="{14914432-B3EE-4489-8528-82635BD50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9F23FF-790A-42CC-9C84-B86FC1B0F82A}">
  <ds:schemaRefs>
    <ds:schemaRef ds:uri="http://www.w3.org/XML/1998/namespace"/>
    <ds:schemaRef ds:uri="http://schemas.microsoft.com/office/infopath/2007/PartnerControls"/>
    <ds:schemaRef ds:uri="http://purl.org/dc/terms/"/>
    <ds:schemaRef ds:uri="1fdb409b-e94f-4937-84fe-ca5159ddaabd"/>
    <ds:schemaRef ds:uri="f81231b1-fe86-4c86-8481-ae72931437c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eeeab4f5-b4ef-46de-bba9-03b91d394d3c"/>
    <ds:schemaRef ds:uri="7bc74011-f3ac-4515-9b34-21f0e40dc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Kavita Kamat</dc:creator>
  <cp:keywords/>
  <dc:description/>
  <cp:lastModifiedBy>Bontempo, Deborah CLBC:EX</cp:lastModifiedBy>
  <cp:revision>4</cp:revision>
  <dcterms:created xsi:type="dcterms:W3CDTF">2025-10-06T20:05:00Z</dcterms:created>
  <dcterms:modified xsi:type="dcterms:W3CDTF">2025-10-10T16:54:00Z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0x0101009848969D52D89E438C25001B21D35A7900C8AA15F55785EE4688827A750DE07690</vt:lpwstr>
  </property>
  <property fmtid="{D5CDD505-2E9C-101B-9397-08002B2CF9AE}" pid="3" name="_dlc_DocIdItemGuid">
    <vt:lpwstr>3335bed1-f07e-4792-919f-fd40e6c91cc2</vt:lpwstr>
  </property>
  <property fmtid="{D5CDD505-2E9C-101B-9397-08002B2CF9AE}" pid="4" name="MediaServiceImageTags">
    <vt:lpwstr/>
  </property>
  <property fmtid="{D5CDD505-2E9C-101B-9397-08002B2CF9AE}" pid="5" name="Order">
    <vt:r8>85300</vt:r8>
  </property>
  <property fmtid="{D5CDD505-2E9C-101B-9397-08002B2CF9AE}" pid="6" name="CLBCKnowledgeToolsForUse">
    <vt:lpwstr>13;#External|45a63183-ce95-4e9f-8304-660405baff22;#10;#Internal|2675289f-97c4-4df1-b5c8-4988e5b20f19</vt:lpwstr>
  </property>
  <property fmtid="{D5CDD505-2E9C-101B-9397-08002B2CF9AE}" pid="7" name="GiaKnowledgeToolsRegionMulti">
    <vt:lpwstr/>
  </property>
  <property fmtid="{D5CDD505-2E9C-101B-9397-08002B2CF9AE}" pid="8" name="CLBCPoliciesResourcesTopic">
    <vt:lpwstr>9;#Quality Assurance|bf2a624d-78c6-4256-893d-8e324eeb360a</vt:lpwstr>
  </property>
  <property fmtid="{D5CDD505-2E9C-101B-9397-08002B2CF9AE}" pid="9" name="CLBCPoliciesResourcesSection">
    <vt:lpwstr>11;#Quality Assurance|384dbaaa-b5a2-41d8-8fff-7146bc07d329</vt:lpwstr>
  </property>
  <property fmtid="{D5CDD505-2E9C-101B-9397-08002B2CF9AE}" pid="10" name="CLBCKnowledgeToolsAppliesTo">
    <vt:lpwstr>9;#Work with Individuals|4b89a934-7957-4cc2-a38c-8d05d739a7da</vt:lpwstr>
  </property>
  <property fmtid="{D5CDD505-2E9C-101B-9397-08002B2CF9AE}" pid="11" name="CLBCPoliciesResourcesType">
    <vt:lpwstr>4;#Forms and Templates|b57647f8-4ab9-47fe-a4c3-c344596dab40</vt:lpwstr>
  </property>
  <property fmtid="{D5CDD505-2E9C-101B-9397-08002B2CF9AE}" pid="12" name="CLBCKnowledgeToolsPolicySection">
    <vt:lpwstr>30;#Quality Assurance|003045a3-cb04-4e85-831a-f7fcc1ef3451</vt:lpwstr>
  </property>
  <property fmtid="{D5CDD505-2E9C-101B-9397-08002B2CF9AE}" pid="13" name="GiaKnowledgeToolsTopicMulti">
    <vt:lpwstr>26;#Quality Assurance|87670b0c-bb78-425c-9ae4-16cb1ac6ddc7</vt:lpwstr>
  </property>
  <property fmtid="{D5CDD505-2E9C-101B-9397-08002B2CF9AE}" pid="14" name="GiaKnowledgeToolsTypeMulti">
    <vt:lpwstr>45;#Forms and Templates|d39aa15a-573f-4f5c-ae1d-7b41b5576c63</vt:lpwstr>
  </property>
  <property fmtid="{D5CDD505-2E9C-101B-9397-08002B2CF9AE}" pid="15" name="CLBCPoliciesResourcesApplication">
    <vt:lpwstr>7;#Work with Individuals|b4963704-8b12-4ab1-9118-c651a3a69cea</vt:lpwstr>
  </property>
  <property fmtid="{D5CDD505-2E9C-101B-9397-08002B2CF9AE}" pid="16" name="CLBCPoliciesResourcesKeywords">
    <vt:lpwstr/>
  </property>
</Properties>
</file>